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1269F" w14:textId="5712A287" w:rsidR="00F23DDA" w:rsidRDefault="00BD7F99" w:rsidP="00DB7709">
      <w:r>
        <w:rPr>
          <w:noProof/>
        </w:rPr>
        <mc:AlternateContent>
          <mc:Choice Requires="wps">
            <w:drawing>
              <wp:anchor distT="0" distB="0" distL="114300" distR="114300" simplePos="0" relativeHeight="251658240" behindDoc="1" locked="0" layoutInCell="1" allowOverlap="1" wp14:anchorId="5CE0BD01" wp14:editId="5B598567">
                <wp:simplePos x="0" y="0"/>
                <wp:positionH relativeFrom="margin">
                  <wp:posOffset>-272193</wp:posOffset>
                </wp:positionH>
                <wp:positionV relativeFrom="page">
                  <wp:posOffset>535881</wp:posOffset>
                </wp:positionV>
                <wp:extent cx="6272530" cy="9523730"/>
                <wp:effectExtent l="0" t="0" r="0" b="1270"/>
                <wp:wrapNone/>
                <wp:docPr id="229414287" name="Rectangle 1"/>
                <wp:cNvGraphicFramePr/>
                <a:graphic xmlns:a="http://schemas.openxmlformats.org/drawingml/2006/main">
                  <a:graphicData uri="http://schemas.microsoft.com/office/word/2010/wordprocessingShape">
                    <wps:wsp>
                      <wps:cNvSpPr/>
                      <wps:spPr>
                        <a:xfrm>
                          <a:off x="0" y="0"/>
                          <a:ext cx="6272530" cy="952373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7946B8" w14:textId="5ED645DB" w:rsidR="00982AF0" w:rsidRPr="00915DEC" w:rsidRDefault="009E00B8" w:rsidP="00915DEC">
                            <w:pPr>
                              <w:pStyle w:val="Title"/>
                            </w:pPr>
                            <w:r>
                              <w:t>Barton</w:t>
                            </w:r>
                            <w:r w:rsidR="00D711B5">
                              <w:t xml:space="preserve"> Parliamentary</w:t>
                            </w:r>
                            <w:r w:rsidR="009E2D72" w:rsidRPr="00915DEC">
                              <w:t xml:space="preserve"> Competition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0BD01" id="Rectangle 1" o:spid="_x0000_s1026" style="position:absolute;margin-left:-21.45pt;margin-top:42.2pt;width:493.9pt;height:749.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9AfgIAAGgFAAAOAAAAZHJzL2Uyb0RvYy54bWysVEtP3DAQvlfqf7B8L8kGFsqKLFqBqCoh&#10;WAEVZ69jE0uOx7W9m2x/fcfOY4GiHqpenLFn5ptHvpmLy67RZCecV2BKOjvKKRGGQ6XMS0l/PN18&#10;+UqJD8xUTIMRJd0LTy+Xnz9dtHYhCqhBV8IRBDF+0dqS1iHYRZZ5XouG+SOwwqBSgmtYwKt7ySrH&#10;WkRvdFbk+WnWgqusAy68x9frXkmXCV9KwcO9lF4EokuKuYV0unRu4pktL9jixTFbKz6kwf4hi4Yp&#10;g0EnqGsWGNk69QdUo7gDDzIccWgykFJxkWrAamb5u2oea2ZFqgWb4+3UJv//YPnd7tGuHbahtX7h&#10;UYxVdNI18Yv5kS41az81S3SBcHw8Lc6K+TH2lKPufF4cn+EFcbKDu3U+fBPQkCiU1OHfSE1iu1sf&#10;etPRJEbzoFV1o7ROl8gAcaUd2TH8d6ErBvA3VtpEWwPRqweML9mhliSFvRbRTpsHIYmqMPsiJZJo&#10;dgjCOBcmzHpVzSrRx57N83wsbfJIhSbAiCwx/oQ9ALwtYMTusxzso6tILJ2c878l1jtPHikymDA5&#10;N8qA+whAY1VD5N5+bFLfmtil0G06NIniBqr92hEH/bh4y28U/sFb5sOaOZwP/Os48+EeD6mhLSkM&#10;EiU1uF8fvUd7pC1qKWlx3krqf26ZE5To7wYJfT47OYkDmi4n87MCL+61ZvNaY7bNFSAtZrhdLE9i&#10;tA96FKWD5hlXwypGRRUzHGMjj0bxKvRbAFcLF6tVMsKRtCzcmkfLI3Rsb+TnU/fMnB1IHJD/dzBO&#10;Jlu843JvGz0NrLYBpEpEP3R1aDyOc2LQsHrivnh9T1aHBbn8DQAA//8DAFBLAwQUAAYACAAAACEA&#10;lIv/J98AAAALAQAADwAAAGRycy9kb3ducmV2LnhtbEyPwU7DMAyG70i8Q2QkbltKCVNXmk5oEkck&#10;GAyJW9qYplrjlCbbyttjTnC0/en391eb2Q/ihFPsA2m4WWYgkNpge+o0vL0+LgoQMRmyZgiEGr4x&#10;wqa+vKhMacOZXvC0S53gEIql0eBSGkspY+vQm7gMIxLfPsPkTeJx6qSdzJnD/SDzLFtJb3riD86M&#10;uHXYHnZHr+HrNqz2HX48F/vD+9Y16SmNvdX6+mp+uAeRcE5/MPzqszrU7NSEI9koBg0Lla8Z1VAo&#10;BYKBtVK8aJi8K1QOsq7k/w71DwAAAP//AwBQSwECLQAUAAYACAAAACEAtoM4kv4AAADhAQAAEwAA&#10;AAAAAAAAAAAAAAAAAAAAW0NvbnRlbnRfVHlwZXNdLnhtbFBLAQItABQABgAIAAAAIQA4/SH/1gAA&#10;AJQBAAALAAAAAAAAAAAAAAAAAC8BAABfcmVscy8ucmVsc1BLAQItABQABgAIAAAAIQDsyJ9AfgIA&#10;AGgFAAAOAAAAAAAAAAAAAAAAAC4CAABkcnMvZTJvRG9jLnhtbFBLAQItABQABgAIAAAAIQCUi/8n&#10;3wAAAAsBAAAPAAAAAAAAAAAAAAAAANgEAABkcnMvZG93bnJldi54bWxQSwUGAAAAAAQABADzAAAA&#10;5AUAAAAA&#10;" fillcolor="#212745 [3215]" stroked="f" strokeweight="1.5pt">
                <v:textbox>
                  <w:txbxContent>
                    <w:p w14:paraId="2C7946B8" w14:textId="5ED645DB" w:rsidR="00982AF0" w:rsidRPr="00915DEC" w:rsidRDefault="009E00B8" w:rsidP="00915DEC">
                      <w:pPr>
                        <w:pStyle w:val="Title"/>
                      </w:pPr>
                      <w:r>
                        <w:t>Barton</w:t>
                      </w:r>
                      <w:r w:rsidR="00D711B5">
                        <w:t xml:space="preserve"> Parliamentary</w:t>
                      </w:r>
                      <w:r w:rsidR="009E2D72" w:rsidRPr="00915DEC">
                        <w:t xml:space="preserve"> Competition Handbook</w:t>
                      </w:r>
                    </w:p>
                  </w:txbxContent>
                </v:textbox>
                <w10:wrap anchorx="margin" anchory="page"/>
              </v:rect>
            </w:pict>
          </mc:Fallback>
        </mc:AlternateContent>
      </w:r>
      <w:r w:rsidR="00F10DF0">
        <w:rPr>
          <w:noProof/>
        </w:rPr>
        <mc:AlternateContent>
          <mc:Choice Requires="wps">
            <w:drawing>
              <wp:anchor distT="0" distB="0" distL="114300" distR="114300" simplePos="0" relativeHeight="251658242" behindDoc="1" locked="0" layoutInCell="1" allowOverlap="1" wp14:anchorId="0ACB087B" wp14:editId="7109CC93">
                <wp:simplePos x="0" y="0"/>
                <wp:positionH relativeFrom="column">
                  <wp:posOffset>3574415</wp:posOffset>
                </wp:positionH>
                <wp:positionV relativeFrom="page">
                  <wp:posOffset>8910955</wp:posOffset>
                </wp:positionV>
                <wp:extent cx="2138045" cy="914400"/>
                <wp:effectExtent l="0" t="0" r="0" b="0"/>
                <wp:wrapNone/>
                <wp:docPr id="1370169230" name="Rectangle 3"/>
                <wp:cNvGraphicFramePr/>
                <a:graphic xmlns:a="http://schemas.openxmlformats.org/drawingml/2006/main">
                  <a:graphicData uri="http://schemas.microsoft.com/office/word/2010/wordprocessingShape">
                    <wps:wsp>
                      <wps:cNvSpPr/>
                      <wps:spPr>
                        <a:xfrm>
                          <a:off x="0" y="0"/>
                          <a:ext cx="2138045" cy="914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DBB7BC" w14:textId="2C3AAB0D" w:rsidR="00F10DF0" w:rsidRPr="009E2D72" w:rsidRDefault="00F10DF0" w:rsidP="009E2D72">
                            <w:pPr>
                              <w:jc w:val="center"/>
                              <w:rPr>
                                <w:rFonts w:ascii="Lazydog" w:hAnsi="Lazydog"/>
                                <w:sz w:val="40"/>
                                <w:szCs w:val="40"/>
                              </w:rPr>
                            </w:pPr>
                            <w:r w:rsidRPr="009E2D72">
                              <w:rPr>
                                <w:rFonts w:ascii="Lazydog" w:hAnsi="Lazydog"/>
                                <w:sz w:val="40"/>
                                <w:szCs w:val="40"/>
                              </w:rPr>
                              <w:t>Per Vocem Vita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CB087B" id="Rectangle 3" o:spid="_x0000_s1027" style="position:absolute;margin-left:281.45pt;margin-top:701.65pt;width:168.35pt;height:1in;z-index:-25165823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UcgIAAEgFAAAOAAAAZHJzL2Uyb0RvYy54bWysVFtP2zAUfp+0/2D5fSTpysYqUlSBmCYh&#10;qAYTz65jk0iOj3fsNul+/Y6dNGWA9jDtJbHP5Tu37/j8om8N2yn0DdiSFyc5Z8pKqBr7VPIfD9cf&#10;zjjzQdhKGLCq5Hvl+cXy/bvzzi3UDGowlUJGINYvOlfyOgS3yDIva9UKfwJOWVJqwFYEuuJTVqHo&#10;CL012SzPP2UdYOUQpPKepFeDki8TvtZKhjutvQrMlJxyC+mL6buJ32x5LhZPKFzdyDEN8Q9ZtKKx&#10;FHSCuhJBsC02r6DaRiJ40OFEQpuB1o1UqQaqpshfVHNfC6dSLdQc76Y2+f8HK293926N1IbO+YWn&#10;Y6yi19jGP+XH+tSs/dQs1QcmSTgrPp7l81POJOm+FPN5nrqZHb0d+vBVQcvioeRIw0g9ErsbHygi&#10;mR5MYjAL140xaSDG/iEgwyjJjimmU9gbFe2M/a40a6qYVAqQ2KMuDbKdoLkLKZUNxaCqRaUGcXGa&#10;TylPHimrBBiRNSU0YY8AkZmvsYdyRvvoqhL5Juf8b4kNzpNHigw2TM5tYwHfAjBU1Rh5sD80aWhN&#10;7FLoNz31hnYzWkbJBqr9GhnCsAzeyeuGBnQjfFgLJPbTntBGhzv6aANdyWE8cVYD/npLHu2JlKTl&#10;rKNtKrn/uRWoODPfLNE18YPWL13mp59nFAOfazbPNXbbXgINrqC3w8l0jPbBHI4aoX2kxV/FqKQS&#10;VlLsksuAh8tlGLacng6pVqtkRivnRLix905G8NjnSMCH/lGgG1kaiN+3cNg8sXhB1sE2elpYbQPo&#10;JjH52NdxArSuiUrj0xLfg+f3ZHV8AJe/AQAA//8DAFBLAwQUAAYACAAAACEA0dqQ+eQAAAANAQAA&#10;DwAAAGRycy9kb3ducmV2LnhtbEyPwU6DQBCG7ya+w2ZMvNlFaBGQpWlM1MSDxqqH3rYwBZSdJezS&#10;gk/veNLjzP/ln2/y9WQ6ccTBtZYUXC8CEEilrVqqFby/3V8lIJzXVOnOEiqY0cG6OD/LdVbZE73i&#10;cetrwSXkMq2g8b7PpHRlg0a7he2RODvYwWjP41DLatAnLjedDIMglka3xBca3eNdg+XXdjQKdruH&#10;783j/OQTPz5/ptNhfgk/ZqUuL6bNLQiPk/+D4Vef1aFgp70dqXKiU7CKw5RRDpZBFIFgJEnTGMSe&#10;V6vlTQSyyOX/L4ofAAAA//8DAFBLAQItABQABgAIAAAAIQC2gziS/gAAAOEBAAATAAAAAAAAAAAA&#10;AAAAAAAAAABbQ29udGVudF9UeXBlc10ueG1sUEsBAi0AFAAGAAgAAAAhADj9If/WAAAAlAEAAAsA&#10;AAAAAAAAAAAAAAAALwEAAF9yZWxzLy5yZWxzUEsBAi0AFAAGAAgAAAAhAGhhr9RyAgAASAUAAA4A&#10;AAAAAAAAAAAAAAAALgIAAGRycy9lMm9Eb2MueG1sUEsBAi0AFAAGAAgAAAAhANHakPnkAAAADQEA&#10;AA8AAAAAAAAAAAAAAAAAzAQAAGRycy9kb3ducmV2LnhtbFBLBQYAAAAABAAEAPMAAADdBQAAAAA=&#10;" filled="f" stroked="f" strokeweight="1.5pt">
                <v:textbox>
                  <w:txbxContent>
                    <w:p w14:paraId="03DBB7BC" w14:textId="2C3AAB0D" w:rsidR="00F10DF0" w:rsidRPr="009E2D72" w:rsidRDefault="00F10DF0" w:rsidP="009E2D72">
                      <w:pPr>
                        <w:jc w:val="center"/>
                        <w:rPr>
                          <w:rFonts w:ascii="Lazydog" w:hAnsi="Lazydog"/>
                          <w:sz w:val="40"/>
                          <w:szCs w:val="40"/>
                        </w:rPr>
                      </w:pPr>
                      <w:r w:rsidRPr="009E2D72">
                        <w:rPr>
                          <w:rFonts w:ascii="Lazydog" w:hAnsi="Lazydog"/>
                          <w:sz w:val="40"/>
                          <w:szCs w:val="40"/>
                        </w:rPr>
                        <w:t>Per Vocem Vita</w:t>
                      </w:r>
                    </w:p>
                  </w:txbxContent>
                </v:textbox>
                <w10:wrap anchory="page"/>
              </v:rect>
            </w:pict>
          </mc:Fallback>
        </mc:AlternateContent>
      </w:r>
      <w:r w:rsidR="00DB7422">
        <w:rPr>
          <w:noProof/>
        </w:rPr>
        <mc:AlternateContent>
          <mc:Choice Requires="wps">
            <w:drawing>
              <wp:anchor distT="0" distB="0" distL="114300" distR="114300" simplePos="0" relativeHeight="251658241" behindDoc="0" locked="0" layoutInCell="1" allowOverlap="1" wp14:anchorId="129A1E61" wp14:editId="1FFA20D6">
                <wp:simplePos x="0" y="0"/>
                <wp:positionH relativeFrom="column">
                  <wp:posOffset>914400</wp:posOffset>
                </wp:positionH>
                <wp:positionV relativeFrom="paragraph">
                  <wp:posOffset>1371600</wp:posOffset>
                </wp:positionV>
                <wp:extent cx="914400" cy="914400"/>
                <wp:effectExtent l="0" t="0" r="0" b="0"/>
                <wp:wrapNone/>
                <wp:docPr id="605037549"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198807B" w14:textId="6CBC8E93" w:rsidR="00DB7422" w:rsidRPr="00982AF0" w:rsidRDefault="00DB7422" w:rsidP="00DB770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9A1E61" id="_x0000_t202" coordsize="21600,21600" o:spt="202" path="m,l,21600r21600,l21600,xe">
                <v:stroke joinstyle="miter"/>
                <v:path gradientshapeok="t" o:connecttype="rect"/>
              </v:shapetype>
              <v:shape id="Text Box 2" o:spid="_x0000_s1028" type="#_x0000_t202" style="position:absolute;margin-left:1in;margin-top:108pt;width:1in;height:1in;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fsEwIAADAEAAAOAAAAZHJzL2Uyb0RvYy54bWysU01v2zAMvQ/YfxB0X+xkadcZcYqsRYYB&#10;QVsgHXpWZCkWIIuCpMTOfv0o2U6CbqdhF5oSaX6897S47xpNjsJ5Baak00lOiTAcKmX2Jf35uv50&#10;R4kPzFRMgxElPQlP75cfPyxaW4gZ1KAr4QgWMb5obUnrEGyRZZ7XomF+AlYYDEpwDQt4dPuscqzF&#10;6o3OZnl+m7XgKuuAC+/x9rEP0mWqL6Xg4VlKLwLRJcXZQrIu2V202XLBir1jtlZ8GIP9wxQNUwab&#10;nks9ssDIwak/SjWKO/Agw4RDk4GUiou0A24zzd9ts62ZFWkXBMfbM0z+/5XlT8etfXEkdN+gQwIj&#10;IK31hcfLuE8nXRO/OCnBOEJ4OsMmukA4Xn6dzuc5RjiGBh+rZJefrfPhu4CGRKekDllJYLHjxoc+&#10;dUyJvQysldaJGW1IW9Lbzzd5+uEcweLaYI/LqNEL3a4jqirpbFxjB9UJt3PQE+8tXyucYcN8eGEO&#10;mcaxUb3hGY3UgL1g8Cipwf36233MRwIwSkmLyimpQWlTon8YJCYBgEJLh/nNlxl2cNeR3XXEHJoH&#10;QGlO8ZVYntyYH/ToSgfNG0p8FXtiiBmOnUsaRvch9GrGJ8LFapWSUFqWhY3ZWh5LR0wjvq/dG3N2&#10;ICEge08wKowV77joc3s2VocAUiWiIso9pgP4KMtE9fCEou6vzynr8tCXvwEAAP//AwBQSwMEFAAG&#10;AAgAAAAhAOxxmD7hAAAACwEAAA8AAABkcnMvZG93bnJldi54bWxMj1FLwzAUhd8F/0O4gi/iktVR&#10;Sm06VFBEnOImssesuTZlTVKSdOv+vdcnfTuHezj3O9Vysj07YIiddxLmMwEMXeN151oJn5vH6wJY&#10;TMpp1XuHEk4YYVmfn1Wq1P7oPvCwTi2jEhdLJcGkNJScx8agVXHmB3R0+/bBqkQ2tFwHdaRy2/NM&#10;iJxb1Tn6YNSADwab/Xq0Evbm5epdPK3uv/LnU3jbjH4bXrdSXl5Md7fAEk7pLwy/+IQONTHt/Oh0&#10;ZD35xYK2JAnZPCdBiawoSOwk3ORCAK8r/n9D/QMAAP//AwBQSwECLQAUAAYACAAAACEAtoM4kv4A&#10;AADhAQAAEwAAAAAAAAAAAAAAAAAAAAAAW0NvbnRlbnRfVHlwZXNdLnhtbFBLAQItABQABgAIAAAA&#10;IQA4/SH/1gAAAJQBAAALAAAAAAAAAAAAAAAAAC8BAABfcmVscy8ucmVsc1BLAQItABQABgAIAAAA&#10;IQAN0FfsEwIAADAEAAAOAAAAAAAAAAAAAAAAAC4CAABkcnMvZTJvRG9jLnhtbFBLAQItABQABgAI&#10;AAAAIQDscZg+4QAAAAsBAAAPAAAAAAAAAAAAAAAAAG0EAABkcnMvZG93bnJldi54bWxQSwUGAAAA&#10;AAQABADzAAAAewUAAAAA&#10;" filled="f" stroked="f" strokeweight=".5pt">
                <v:textbox>
                  <w:txbxContent>
                    <w:p w14:paraId="6198807B" w14:textId="6CBC8E93" w:rsidR="00DB7422" w:rsidRPr="00982AF0" w:rsidRDefault="00DB7422" w:rsidP="00DB7709"/>
                  </w:txbxContent>
                </v:textbox>
              </v:shape>
            </w:pict>
          </mc:Fallback>
        </mc:AlternateContent>
      </w:r>
    </w:p>
    <w:p w14:paraId="18AA700F" w14:textId="51682645" w:rsidR="00F23DDA" w:rsidRDefault="00BD7F99" w:rsidP="00DB7709">
      <w:r>
        <w:rPr>
          <w:noProof/>
        </w:rPr>
        <w:drawing>
          <wp:anchor distT="0" distB="0" distL="114300" distR="114300" simplePos="0" relativeHeight="251658243" behindDoc="1" locked="0" layoutInCell="1" allowOverlap="1" wp14:anchorId="50BA1A6B" wp14:editId="239112C3">
            <wp:simplePos x="0" y="0"/>
            <wp:positionH relativeFrom="column">
              <wp:posOffset>199505</wp:posOffset>
            </wp:positionH>
            <wp:positionV relativeFrom="page">
              <wp:posOffset>8911244</wp:posOffset>
            </wp:positionV>
            <wp:extent cx="1487805" cy="859790"/>
            <wp:effectExtent l="0" t="0" r="0" b="0"/>
            <wp:wrapNone/>
            <wp:docPr id="20873180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859790"/>
                    </a:xfrm>
                    <a:prstGeom prst="rect">
                      <a:avLst/>
                    </a:prstGeom>
                    <a:noFill/>
                  </pic:spPr>
                </pic:pic>
              </a:graphicData>
            </a:graphic>
          </wp:anchor>
        </w:drawing>
      </w:r>
      <w:r w:rsidR="00F23DDA">
        <w:br w:type="page"/>
      </w:r>
    </w:p>
    <w:p w14:paraId="24858E6E" w14:textId="77777777" w:rsidR="0086216B" w:rsidRDefault="0086216B" w:rsidP="2D4A3EB3">
      <w:pPr>
        <w:pStyle w:val="TOC1"/>
        <w:tabs>
          <w:tab w:val="right" w:leader="dot" w:pos="9016"/>
        </w:tabs>
      </w:pPr>
    </w:p>
    <w:p w14:paraId="324F74BB" w14:textId="210BAF2E" w:rsidR="00BF7DB3" w:rsidRPr="001A5630" w:rsidRDefault="001A5630">
      <w:pPr>
        <w:pStyle w:val="TOC1"/>
        <w:tabs>
          <w:tab w:val="right" w:leader="dot" w:pos="9016"/>
        </w:tabs>
        <w:rPr>
          <w:rFonts w:ascii="DM Serif Display" w:hAnsi="DM Serif Display"/>
          <w:color w:val="212745" w:themeColor="text2"/>
          <w:sz w:val="72"/>
          <w:szCs w:val="72"/>
        </w:rPr>
      </w:pPr>
      <w:r w:rsidRPr="001A5630">
        <w:rPr>
          <w:rFonts w:ascii="DM Serif Display" w:hAnsi="DM Serif Display"/>
          <w:color w:val="212745" w:themeColor="text2"/>
          <w:sz w:val="72"/>
          <w:szCs w:val="72"/>
        </w:rPr>
        <w:t>Table of Contents</w:t>
      </w:r>
    </w:p>
    <w:sdt>
      <w:sdtPr>
        <w:id w:val="-953024607"/>
        <w:docPartObj>
          <w:docPartGallery w:val="Table of Contents"/>
          <w:docPartUnique/>
        </w:docPartObj>
      </w:sdtPr>
      <w:sdtEndPr>
        <w:rPr>
          <w:b/>
          <w:bCs/>
          <w:noProof/>
        </w:rPr>
      </w:sdtEndPr>
      <w:sdtContent>
        <w:p w14:paraId="64952B32" w14:textId="5EF9514E" w:rsidR="001450D5" w:rsidRDefault="00915DEC">
          <w:pPr>
            <w:pStyle w:val="TOC1"/>
            <w:tabs>
              <w:tab w:val="right" w:leader="dot" w:pos="9016"/>
            </w:tabs>
            <w:rPr>
              <w:rFonts w:asciiTheme="minorHAnsi" w:eastAsiaTheme="minorEastAsia" w:hAnsiTheme="minorHAnsi"/>
              <w:noProof/>
              <w:sz w:val="24"/>
              <w:szCs w:val="24"/>
              <w:lang w:eastAsia="en-GB"/>
            </w:rPr>
          </w:pPr>
          <w:r>
            <w:fldChar w:fldCharType="begin"/>
          </w:r>
          <w:r>
            <w:instrText xml:space="preserve"> TOC \o "1-3" \h \z \u </w:instrText>
          </w:r>
          <w:r>
            <w:fldChar w:fldCharType="separate"/>
          </w:r>
          <w:hyperlink w:anchor="_Toc235115345" w:history="1">
            <w:r w:rsidR="001450D5" w:rsidRPr="00E27D06">
              <w:rPr>
                <w:rStyle w:val="Hyperlink"/>
                <w:noProof/>
              </w:rPr>
              <w:t>Introduction</w:t>
            </w:r>
            <w:r w:rsidR="001450D5">
              <w:rPr>
                <w:noProof/>
                <w:webHidden/>
              </w:rPr>
              <w:tab/>
            </w:r>
            <w:r w:rsidR="001450D5">
              <w:rPr>
                <w:noProof/>
                <w:webHidden/>
              </w:rPr>
              <w:fldChar w:fldCharType="begin"/>
            </w:r>
            <w:r w:rsidR="001450D5">
              <w:rPr>
                <w:noProof/>
                <w:webHidden/>
              </w:rPr>
              <w:instrText xml:space="preserve"> PAGEREF _Toc235115345 \h </w:instrText>
            </w:r>
            <w:r w:rsidR="001450D5">
              <w:rPr>
                <w:noProof/>
                <w:webHidden/>
              </w:rPr>
            </w:r>
            <w:r w:rsidR="001450D5">
              <w:rPr>
                <w:noProof/>
                <w:webHidden/>
              </w:rPr>
              <w:fldChar w:fldCharType="separate"/>
            </w:r>
            <w:r w:rsidR="001450D5">
              <w:rPr>
                <w:noProof/>
                <w:webHidden/>
              </w:rPr>
              <w:t>4</w:t>
            </w:r>
            <w:r w:rsidR="001450D5">
              <w:rPr>
                <w:noProof/>
                <w:webHidden/>
              </w:rPr>
              <w:fldChar w:fldCharType="end"/>
            </w:r>
          </w:hyperlink>
        </w:p>
        <w:p w14:paraId="49A702C4" w14:textId="2DF25260" w:rsidR="001450D5" w:rsidRDefault="001450D5">
          <w:pPr>
            <w:pStyle w:val="TOC1"/>
            <w:tabs>
              <w:tab w:val="right" w:leader="dot" w:pos="9016"/>
            </w:tabs>
            <w:rPr>
              <w:rFonts w:asciiTheme="minorHAnsi" w:eastAsiaTheme="minorEastAsia" w:hAnsiTheme="minorHAnsi"/>
              <w:noProof/>
              <w:sz w:val="24"/>
              <w:szCs w:val="24"/>
              <w:lang w:eastAsia="en-GB"/>
            </w:rPr>
          </w:pPr>
          <w:hyperlink w:anchor="_Toc235115346" w:history="1">
            <w:r w:rsidRPr="00E27D06">
              <w:rPr>
                <w:rStyle w:val="Hyperlink"/>
                <w:noProof/>
              </w:rPr>
              <w:t>Rules</w:t>
            </w:r>
            <w:r>
              <w:rPr>
                <w:noProof/>
                <w:webHidden/>
              </w:rPr>
              <w:tab/>
            </w:r>
            <w:r>
              <w:rPr>
                <w:noProof/>
                <w:webHidden/>
              </w:rPr>
              <w:fldChar w:fldCharType="begin"/>
            </w:r>
            <w:r>
              <w:rPr>
                <w:noProof/>
                <w:webHidden/>
              </w:rPr>
              <w:instrText xml:space="preserve"> PAGEREF _Toc235115346 \h </w:instrText>
            </w:r>
            <w:r>
              <w:rPr>
                <w:noProof/>
                <w:webHidden/>
              </w:rPr>
            </w:r>
            <w:r>
              <w:rPr>
                <w:noProof/>
                <w:webHidden/>
              </w:rPr>
              <w:fldChar w:fldCharType="separate"/>
            </w:r>
            <w:r>
              <w:rPr>
                <w:noProof/>
                <w:webHidden/>
              </w:rPr>
              <w:t>5</w:t>
            </w:r>
            <w:r>
              <w:rPr>
                <w:noProof/>
                <w:webHidden/>
              </w:rPr>
              <w:fldChar w:fldCharType="end"/>
            </w:r>
          </w:hyperlink>
        </w:p>
        <w:p w14:paraId="2721FEBC" w14:textId="2665704B"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47" w:history="1">
            <w:r w:rsidRPr="00E27D06">
              <w:rPr>
                <w:rStyle w:val="Hyperlink"/>
                <w:noProof/>
              </w:rPr>
              <w:t>Part I - Preliminary</w:t>
            </w:r>
            <w:r>
              <w:rPr>
                <w:noProof/>
                <w:webHidden/>
              </w:rPr>
              <w:tab/>
            </w:r>
            <w:r>
              <w:rPr>
                <w:noProof/>
                <w:webHidden/>
              </w:rPr>
              <w:fldChar w:fldCharType="begin"/>
            </w:r>
            <w:r>
              <w:rPr>
                <w:noProof/>
                <w:webHidden/>
              </w:rPr>
              <w:instrText xml:space="preserve"> PAGEREF _Toc235115347 \h </w:instrText>
            </w:r>
            <w:r>
              <w:rPr>
                <w:noProof/>
                <w:webHidden/>
              </w:rPr>
            </w:r>
            <w:r>
              <w:rPr>
                <w:noProof/>
                <w:webHidden/>
              </w:rPr>
              <w:fldChar w:fldCharType="separate"/>
            </w:r>
            <w:r>
              <w:rPr>
                <w:noProof/>
                <w:webHidden/>
              </w:rPr>
              <w:t>5</w:t>
            </w:r>
            <w:r>
              <w:rPr>
                <w:noProof/>
                <w:webHidden/>
              </w:rPr>
              <w:fldChar w:fldCharType="end"/>
            </w:r>
          </w:hyperlink>
        </w:p>
        <w:p w14:paraId="5E362A7E" w14:textId="1C424EB0"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48" w:history="1">
            <w:r w:rsidRPr="00E27D06">
              <w:rPr>
                <w:rStyle w:val="Hyperlink"/>
                <w:noProof/>
              </w:rPr>
              <w:t>Standing Order 1 — Short Title</w:t>
            </w:r>
            <w:r>
              <w:rPr>
                <w:noProof/>
                <w:webHidden/>
              </w:rPr>
              <w:tab/>
            </w:r>
            <w:r>
              <w:rPr>
                <w:noProof/>
                <w:webHidden/>
              </w:rPr>
              <w:fldChar w:fldCharType="begin"/>
            </w:r>
            <w:r>
              <w:rPr>
                <w:noProof/>
                <w:webHidden/>
              </w:rPr>
              <w:instrText xml:space="preserve"> PAGEREF _Toc235115348 \h </w:instrText>
            </w:r>
            <w:r>
              <w:rPr>
                <w:noProof/>
                <w:webHidden/>
              </w:rPr>
            </w:r>
            <w:r>
              <w:rPr>
                <w:noProof/>
                <w:webHidden/>
              </w:rPr>
              <w:fldChar w:fldCharType="separate"/>
            </w:r>
            <w:r>
              <w:rPr>
                <w:noProof/>
                <w:webHidden/>
              </w:rPr>
              <w:t>5</w:t>
            </w:r>
            <w:r>
              <w:rPr>
                <w:noProof/>
                <w:webHidden/>
              </w:rPr>
              <w:fldChar w:fldCharType="end"/>
            </w:r>
          </w:hyperlink>
        </w:p>
        <w:p w14:paraId="5F090674" w14:textId="1E0D336B"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49" w:history="1">
            <w:r w:rsidRPr="00E27D06">
              <w:rPr>
                <w:rStyle w:val="Hyperlink"/>
                <w:noProof/>
              </w:rPr>
              <w:t>Standing Order 2 — Purpose</w:t>
            </w:r>
            <w:r>
              <w:rPr>
                <w:noProof/>
                <w:webHidden/>
              </w:rPr>
              <w:tab/>
            </w:r>
            <w:r>
              <w:rPr>
                <w:noProof/>
                <w:webHidden/>
              </w:rPr>
              <w:fldChar w:fldCharType="begin"/>
            </w:r>
            <w:r>
              <w:rPr>
                <w:noProof/>
                <w:webHidden/>
              </w:rPr>
              <w:instrText xml:space="preserve"> PAGEREF _Toc235115349 \h </w:instrText>
            </w:r>
            <w:r>
              <w:rPr>
                <w:noProof/>
                <w:webHidden/>
              </w:rPr>
            </w:r>
            <w:r>
              <w:rPr>
                <w:noProof/>
                <w:webHidden/>
              </w:rPr>
              <w:fldChar w:fldCharType="separate"/>
            </w:r>
            <w:r>
              <w:rPr>
                <w:noProof/>
                <w:webHidden/>
              </w:rPr>
              <w:t>5</w:t>
            </w:r>
            <w:r>
              <w:rPr>
                <w:noProof/>
                <w:webHidden/>
              </w:rPr>
              <w:fldChar w:fldCharType="end"/>
            </w:r>
          </w:hyperlink>
        </w:p>
        <w:p w14:paraId="78497272" w14:textId="200895E1"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0" w:history="1">
            <w:r w:rsidRPr="00E27D06">
              <w:rPr>
                <w:rStyle w:val="Hyperlink"/>
                <w:noProof/>
              </w:rPr>
              <w:t>Standing Order 3 — Definitions</w:t>
            </w:r>
            <w:r>
              <w:rPr>
                <w:noProof/>
                <w:webHidden/>
              </w:rPr>
              <w:tab/>
            </w:r>
            <w:r>
              <w:rPr>
                <w:noProof/>
                <w:webHidden/>
              </w:rPr>
              <w:fldChar w:fldCharType="begin"/>
            </w:r>
            <w:r>
              <w:rPr>
                <w:noProof/>
                <w:webHidden/>
              </w:rPr>
              <w:instrText xml:space="preserve"> PAGEREF _Toc235115350 \h </w:instrText>
            </w:r>
            <w:r>
              <w:rPr>
                <w:noProof/>
                <w:webHidden/>
              </w:rPr>
            </w:r>
            <w:r>
              <w:rPr>
                <w:noProof/>
                <w:webHidden/>
              </w:rPr>
              <w:fldChar w:fldCharType="separate"/>
            </w:r>
            <w:r>
              <w:rPr>
                <w:noProof/>
                <w:webHidden/>
              </w:rPr>
              <w:t>5</w:t>
            </w:r>
            <w:r>
              <w:rPr>
                <w:noProof/>
                <w:webHidden/>
              </w:rPr>
              <w:fldChar w:fldCharType="end"/>
            </w:r>
          </w:hyperlink>
        </w:p>
        <w:p w14:paraId="34B8653E" w14:textId="0B54B4D2"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51" w:history="1">
            <w:r w:rsidRPr="00E27D06">
              <w:rPr>
                <w:rStyle w:val="Hyperlink"/>
                <w:noProof/>
              </w:rPr>
              <w:t>PART II — GENERAL ADMINISTRATION</w:t>
            </w:r>
            <w:r>
              <w:rPr>
                <w:noProof/>
                <w:webHidden/>
              </w:rPr>
              <w:tab/>
            </w:r>
            <w:r>
              <w:rPr>
                <w:noProof/>
                <w:webHidden/>
              </w:rPr>
              <w:fldChar w:fldCharType="begin"/>
            </w:r>
            <w:r>
              <w:rPr>
                <w:noProof/>
                <w:webHidden/>
              </w:rPr>
              <w:instrText xml:space="preserve"> PAGEREF _Toc235115351 \h </w:instrText>
            </w:r>
            <w:r>
              <w:rPr>
                <w:noProof/>
                <w:webHidden/>
              </w:rPr>
            </w:r>
            <w:r>
              <w:rPr>
                <w:noProof/>
                <w:webHidden/>
              </w:rPr>
              <w:fldChar w:fldCharType="separate"/>
            </w:r>
            <w:r>
              <w:rPr>
                <w:noProof/>
                <w:webHidden/>
              </w:rPr>
              <w:t>5</w:t>
            </w:r>
            <w:r>
              <w:rPr>
                <w:noProof/>
                <w:webHidden/>
              </w:rPr>
              <w:fldChar w:fldCharType="end"/>
            </w:r>
          </w:hyperlink>
        </w:p>
        <w:p w14:paraId="2110CFAC" w14:textId="4586C6A6"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2" w:history="1">
            <w:r w:rsidRPr="00E27D06">
              <w:rPr>
                <w:rStyle w:val="Hyperlink"/>
                <w:noProof/>
              </w:rPr>
              <w:t>Standing Order 4 — Assigned Parties</w:t>
            </w:r>
            <w:r>
              <w:rPr>
                <w:noProof/>
                <w:webHidden/>
              </w:rPr>
              <w:tab/>
            </w:r>
            <w:r>
              <w:rPr>
                <w:noProof/>
                <w:webHidden/>
              </w:rPr>
              <w:fldChar w:fldCharType="begin"/>
            </w:r>
            <w:r>
              <w:rPr>
                <w:noProof/>
                <w:webHidden/>
              </w:rPr>
              <w:instrText xml:space="preserve"> PAGEREF _Toc235115352 \h </w:instrText>
            </w:r>
            <w:r>
              <w:rPr>
                <w:noProof/>
                <w:webHidden/>
              </w:rPr>
            </w:r>
            <w:r>
              <w:rPr>
                <w:noProof/>
                <w:webHidden/>
              </w:rPr>
              <w:fldChar w:fldCharType="separate"/>
            </w:r>
            <w:r>
              <w:rPr>
                <w:noProof/>
                <w:webHidden/>
              </w:rPr>
              <w:t>5</w:t>
            </w:r>
            <w:r>
              <w:rPr>
                <w:noProof/>
                <w:webHidden/>
              </w:rPr>
              <w:fldChar w:fldCharType="end"/>
            </w:r>
          </w:hyperlink>
        </w:p>
        <w:p w14:paraId="1CFBAC4A" w14:textId="60B8F840"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3" w:history="1">
            <w:r w:rsidRPr="00E27D06">
              <w:rPr>
                <w:rStyle w:val="Hyperlink"/>
                <w:noProof/>
              </w:rPr>
              <w:t>Standing Order 5 — Assessment Principles</w:t>
            </w:r>
            <w:r>
              <w:rPr>
                <w:noProof/>
                <w:webHidden/>
              </w:rPr>
              <w:tab/>
            </w:r>
            <w:r>
              <w:rPr>
                <w:noProof/>
                <w:webHidden/>
              </w:rPr>
              <w:fldChar w:fldCharType="begin"/>
            </w:r>
            <w:r>
              <w:rPr>
                <w:noProof/>
                <w:webHidden/>
              </w:rPr>
              <w:instrText xml:space="preserve"> PAGEREF _Toc235115353 \h </w:instrText>
            </w:r>
            <w:r>
              <w:rPr>
                <w:noProof/>
                <w:webHidden/>
              </w:rPr>
            </w:r>
            <w:r>
              <w:rPr>
                <w:noProof/>
                <w:webHidden/>
              </w:rPr>
              <w:fldChar w:fldCharType="separate"/>
            </w:r>
            <w:r>
              <w:rPr>
                <w:noProof/>
                <w:webHidden/>
              </w:rPr>
              <w:t>6</w:t>
            </w:r>
            <w:r>
              <w:rPr>
                <w:noProof/>
                <w:webHidden/>
              </w:rPr>
              <w:fldChar w:fldCharType="end"/>
            </w:r>
          </w:hyperlink>
        </w:p>
        <w:p w14:paraId="7E0D4C33" w14:textId="54690E50"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4" w:history="1">
            <w:r w:rsidRPr="00E27D06">
              <w:rPr>
                <w:rStyle w:val="Hyperlink"/>
                <w:noProof/>
              </w:rPr>
              <w:t>Standing Order 6 — Distribution of Documents</w:t>
            </w:r>
            <w:r>
              <w:rPr>
                <w:noProof/>
                <w:webHidden/>
              </w:rPr>
              <w:tab/>
            </w:r>
            <w:r>
              <w:rPr>
                <w:noProof/>
                <w:webHidden/>
              </w:rPr>
              <w:fldChar w:fldCharType="begin"/>
            </w:r>
            <w:r>
              <w:rPr>
                <w:noProof/>
                <w:webHidden/>
              </w:rPr>
              <w:instrText xml:space="preserve"> PAGEREF _Toc235115354 \h </w:instrText>
            </w:r>
            <w:r>
              <w:rPr>
                <w:noProof/>
                <w:webHidden/>
              </w:rPr>
            </w:r>
            <w:r>
              <w:rPr>
                <w:noProof/>
                <w:webHidden/>
              </w:rPr>
              <w:fldChar w:fldCharType="separate"/>
            </w:r>
            <w:r>
              <w:rPr>
                <w:noProof/>
                <w:webHidden/>
              </w:rPr>
              <w:t>6</w:t>
            </w:r>
            <w:r>
              <w:rPr>
                <w:noProof/>
                <w:webHidden/>
              </w:rPr>
              <w:fldChar w:fldCharType="end"/>
            </w:r>
          </w:hyperlink>
        </w:p>
        <w:p w14:paraId="5F313F01" w14:textId="6C0D1D1A"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55" w:history="1">
            <w:r w:rsidRPr="00E27D06">
              <w:rPr>
                <w:rStyle w:val="Hyperlink"/>
                <w:noProof/>
              </w:rPr>
              <w:t>PART III — AUTHORITY OF THE CHAIR</w:t>
            </w:r>
            <w:r>
              <w:rPr>
                <w:noProof/>
                <w:webHidden/>
              </w:rPr>
              <w:tab/>
            </w:r>
            <w:r>
              <w:rPr>
                <w:noProof/>
                <w:webHidden/>
              </w:rPr>
              <w:fldChar w:fldCharType="begin"/>
            </w:r>
            <w:r>
              <w:rPr>
                <w:noProof/>
                <w:webHidden/>
              </w:rPr>
              <w:instrText xml:space="preserve"> PAGEREF _Toc235115355 \h </w:instrText>
            </w:r>
            <w:r>
              <w:rPr>
                <w:noProof/>
                <w:webHidden/>
              </w:rPr>
            </w:r>
            <w:r>
              <w:rPr>
                <w:noProof/>
                <w:webHidden/>
              </w:rPr>
              <w:fldChar w:fldCharType="separate"/>
            </w:r>
            <w:r>
              <w:rPr>
                <w:noProof/>
                <w:webHidden/>
              </w:rPr>
              <w:t>6</w:t>
            </w:r>
            <w:r>
              <w:rPr>
                <w:noProof/>
                <w:webHidden/>
              </w:rPr>
              <w:fldChar w:fldCharType="end"/>
            </w:r>
          </w:hyperlink>
        </w:p>
        <w:p w14:paraId="7F4AFA94" w14:textId="19BC6AE6"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6" w:history="1">
            <w:r w:rsidRPr="00E27D06">
              <w:rPr>
                <w:rStyle w:val="Hyperlink"/>
                <w:noProof/>
              </w:rPr>
              <w:t>Standing Order 7 — Authority of the Chair</w:t>
            </w:r>
            <w:r>
              <w:rPr>
                <w:noProof/>
                <w:webHidden/>
              </w:rPr>
              <w:tab/>
            </w:r>
            <w:r>
              <w:rPr>
                <w:noProof/>
                <w:webHidden/>
              </w:rPr>
              <w:fldChar w:fldCharType="begin"/>
            </w:r>
            <w:r>
              <w:rPr>
                <w:noProof/>
                <w:webHidden/>
              </w:rPr>
              <w:instrText xml:space="preserve"> PAGEREF _Toc235115356 \h </w:instrText>
            </w:r>
            <w:r>
              <w:rPr>
                <w:noProof/>
                <w:webHidden/>
              </w:rPr>
            </w:r>
            <w:r>
              <w:rPr>
                <w:noProof/>
                <w:webHidden/>
              </w:rPr>
              <w:fldChar w:fldCharType="separate"/>
            </w:r>
            <w:r>
              <w:rPr>
                <w:noProof/>
                <w:webHidden/>
              </w:rPr>
              <w:t>6</w:t>
            </w:r>
            <w:r>
              <w:rPr>
                <w:noProof/>
                <w:webHidden/>
              </w:rPr>
              <w:fldChar w:fldCharType="end"/>
            </w:r>
          </w:hyperlink>
        </w:p>
        <w:p w14:paraId="7A7BEB36" w14:textId="63D49A45"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7" w:history="1">
            <w:r w:rsidRPr="00E27D06">
              <w:rPr>
                <w:rStyle w:val="Hyperlink"/>
                <w:noProof/>
              </w:rPr>
              <w:t>Standing Order 8 — Suspension of Standing Orders</w:t>
            </w:r>
            <w:r>
              <w:rPr>
                <w:noProof/>
                <w:webHidden/>
              </w:rPr>
              <w:tab/>
            </w:r>
            <w:r>
              <w:rPr>
                <w:noProof/>
                <w:webHidden/>
              </w:rPr>
              <w:fldChar w:fldCharType="begin"/>
            </w:r>
            <w:r>
              <w:rPr>
                <w:noProof/>
                <w:webHidden/>
              </w:rPr>
              <w:instrText xml:space="preserve"> PAGEREF _Toc235115357 \h </w:instrText>
            </w:r>
            <w:r>
              <w:rPr>
                <w:noProof/>
                <w:webHidden/>
              </w:rPr>
            </w:r>
            <w:r>
              <w:rPr>
                <w:noProof/>
                <w:webHidden/>
              </w:rPr>
              <w:fldChar w:fldCharType="separate"/>
            </w:r>
            <w:r>
              <w:rPr>
                <w:noProof/>
                <w:webHidden/>
              </w:rPr>
              <w:t>7</w:t>
            </w:r>
            <w:r>
              <w:rPr>
                <w:noProof/>
                <w:webHidden/>
              </w:rPr>
              <w:fldChar w:fldCharType="end"/>
            </w:r>
          </w:hyperlink>
        </w:p>
        <w:p w14:paraId="7EFB6296" w14:textId="252C43FC"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58" w:history="1">
            <w:r w:rsidRPr="00E27D06">
              <w:rPr>
                <w:rStyle w:val="Hyperlink"/>
                <w:noProof/>
              </w:rPr>
              <w:t>PART IV — MOTIONS</w:t>
            </w:r>
            <w:r>
              <w:rPr>
                <w:noProof/>
                <w:webHidden/>
              </w:rPr>
              <w:tab/>
            </w:r>
            <w:r>
              <w:rPr>
                <w:noProof/>
                <w:webHidden/>
              </w:rPr>
              <w:fldChar w:fldCharType="begin"/>
            </w:r>
            <w:r>
              <w:rPr>
                <w:noProof/>
                <w:webHidden/>
              </w:rPr>
              <w:instrText xml:space="preserve"> PAGEREF _Toc235115358 \h </w:instrText>
            </w:r>
            <w:r>
              <w:rPr>
                <w:noProof/>
                <w:webHidden/>
              </w:rPr>
            </w:r>
            <w:r>
              <w:rPr>
                <w:noProof/>
                <w:webHidden/>
              </w:rPr>
              <w:fldChar w:fldCharType="separate"/>
            </w:r>
            <w:r>
              <w:rPr>
                <w:noProof/>
                <w:webHidden/>
              </w:rPr>
              <w:t>7</w:t>
            </w:r>
            <w:r>
              <w:rPr>
                <w:noProof/>
                <w:webHidden/>
              </w:rPr>
              <w:fldChar w:fldCharType="end"/>
            </w:r>
          </w:hyperlink>
        </w:p>
        <w:p w14:paraId="0D020AF5" w14:textId="56F0AF12"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59" w:history="1">
            <w:r w:rsidRPr="00E27D06">
              <w:rPr>
                <w:rStyle w:val="Hyperlink"/>
                <w:noProof/>
              </w:rPr>
              <w:t>Standing Order 9 — Submission of Motions</w:t>
            </w:r>
            <w:r>
              <w:rPr>
                <w:noProof/>
                <w:webHidden/>
              </w:rPr>
              <w:tab/>
            </w:r>
            <w:r>
              <w:rPr>
                <w:noProof/>
                <w:webHidden/>
              </w:rPr>
              <w:fldChar w:fldCharType="begin"/>
            </w:r>
            <w:r>
              <w:rPr>
                <w:noProof/>
                <w:webHidden/>
              </w:rPr>
              <w:instrText xml:space="preserve"> PAGEREF _Toc235115359 \h </w:instrText>
            </w:r>
            <w:r>
              <w:rPr>
                <w:noProof/>
                <w:webHidden/>
              </w:rPr>
            </w:r>
            <w:r>
              <w:rPr>
                <w:noProof/>
                <w:webHidden/>
              </w:rPr>
              <w:fldChar w:fldCharType="separate"/>
            </w:r>
            <w:r>
              <w:rPr>
                <w:noProof/>
                <w:webHidden/>
              </w:rPr>
              <w:t>7</w:t>
            </w:r>
            <w:r>
              <w:rPr>
                <w:noProof/>
                <w:webHidden/>
              </w:rPr>
              <w:fldChar w:fldCharType="end"/>
            </w:r>
          </w:hyperlink>
        </w:p>
        <w:p w14:paraId="226B133A" w14:textId="462281FA"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0" w:history="1">
            <w:r w:rsidRPr="00E27D06">
              <w:rPr>
                <w:rStyle w:val="Hyperlink"/>
                <w:noProof/>
              </w:rPr>
              <w:t>Standing Order 10 — Nature of Motions</w:t>
            </w:r>
            <w:r>
              <w:rPr>
                <w:noProof/>
                <w:webHidden/>
              </w:rPr>
              <w:tab/>
            </w:r>
            <w:r>
              <w:rPr>
                <w:noProof/>
                <w:webHidden/>
              </w:rPr>
              <w:fldChar w:fldCharType="begin"/>
            </w:r>
            <w:r>
              <w:rPr>
                <w:noProof/>
                <w:webHidden/>
              </w:rPr>
              <w:instrText xml:space="preserve"> PAGEREF _Toc235115360 \h </w:instrText>
            </w:r>
            <w:r>
              <w:rPr>
                <w:noProof/>
                <w:webHidden/>
              </w:rPr>
            </w:r>
            <w:r>
              <w:rPr>
                <w:noProof/>
                <w:webHidden/>
              </w:rPr>
              <w:fldChar w:fldCharType="separate"/>
            </w:r>
            <w:r>
              <w:rPr>
                <w:noProof/>
                <w:webHidden/>
              </w:rPr>
              <w:t>7</w:t>
            </w:r>
            <w:r>
              <w:rPr>
                <w:noProof/>
                <w:webHidden/>
              </w:rPr>
              <w:fldChar w:fldCharType="end"/>
            </w:r>
          </w:hyperlink>
        </w:p>
        <w:p w14:paraId="00CD50B8" w14:textId="3C654C4B"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1" w:history="1">
            <w:r w:rsidRPr="00E27D06">
              <w:rPr>
                <w:rStyle w:val="Hyperlink"/>
                <w:noProof/>
              </w:rPr>
              <w:t>Standing Order 11 — Seconding of Motions</w:t>
            </w:r>
            <w:r>
              <w:rPr>
                <w:noProof/>
                <w:webHidden/>
              </w:rPr>
              <w:tab/>
            </w:r>
            <w:r>
              <w:rPr>
                <w:noProof/>
                <w:webHidden/>
              </w:rPr>
              <w:fldChar w:fldCharType="begin"/>
            </w:r>
            <w:r>
              <w:rPr>
                <w:noProof/>
                <w:webHidden/>
              </w:rPr>
              <w:instrText xml:space="preserve"> PAGEREF _Toc235115361 \h </w:instrText>
            </w:r>
            <w:r>
              <w:rPr>
                <w:noProof/>
                <w:webHidden/>
              </w:rPr>
            </w:r>
            <w:r>
              <w:rPr>
                <w:noProof/>
                <w:webHidden/>
              </w:rPr>
              <w:fldChar w:fldCharType="separate"/>
            </w:r>
            <w:r>
              <w:rPr>
                <w:noProof/>
                <w:webHidden/>
              </w:rPr>
              <w:t>7</w:t>
            </w:r>
            <w:r>
              <w:rPr>
                <w:noProof/>
                <w:webHidden/>
              </w:rPr>
              <w:fldChar w:fldCharType="end"/>
            </w:r>
          </w:hyperlink>
        </w:p>
        <w:p w14:paraId="5F9E629B" w14:textId="6DBFB198"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2" w:history="1">
            <w:r w:rsidRPr="00E27D06">
              <w:rPr>
                <w:rStyle w:val="Hyperlink"/>
                <w:noProof/>
              </w:rPr>
              <w:t>Standing Order 12 — Admissibility of Motions</w:t>
            </w:r>
            <w:r>
              <w:rPr>
                <w:noProof/>
                <w:webHidden/>
              </w:rPr>
              <w:tab/>
            </w:r>
            <w:r>
              <w:rPr>
                <w:noProof/>
                <w:webHidden/>
              </w:rPr>
              <w:fldChar w:fldCharType="begin"/>
            </w:r>
            <w:r>
              <w:rPr>
                <w:noProof/>
                <w:webHidden/>
              </w:rPr>
              <w:instrText xml:space="preserve"> PAGEREF _Toc235115362 \h </w:instrText>
            </w:r>
            <w:r>
              <w:rPr>
                <w:noProof/>
                <w:webHidden/>
              </w:rPr>
            </w:r>
            <w:r>
              <w:rPr>
                <w:noProof/>
                <w:webHidden/>
              </w:rPr>
              <w:fldChar w:fldCharType="separate"/>
            </w:r>
            <w:r>
              <w:rPr>
                <w:noProof/>
                <w:webHidden/>
              </w:rPr>
              <w:t>7</w:t>
            </w:r>
            <w:r>
              <w:rPr>
                <w:noProof/>
                <w:webHidden/>
              </w:rPr>
              <w:fldChar w:fldCharType="end"/>
            </w:r>
          </w:hyperlink>
        </w:p>
        <w:p w14:paraId="5A39C440" w14:textId="054896D5"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3" w:history="1">
            <w:r w:rsidRPr="00E27D06">
              <w:rPr>
                <w:rStyle w:val="Hyperlink"/>
                <w:noProof/>
              </w:rPr>
              <w:t>Standing Order 13 — Debate on Substantive Motions</w:t>
            </w:r>
            <w:r>
              <w:rPr>
                <w:noProof/>
                <w:webHidden/>
              </w:rPr>
              <w:tab/>
            </w:r>
            <w:r>
              <w:rPr>
                <w:noProof/>
                <w:webHidden/>
              </w:rPr>
              <w:fldChar w:fldCharType="begin"/>
            </w:r>
            <w:r>
              <w:rPr>
                <w:noProof/>
                <w:webHidden/>
              </w:rPr>
              <w:instrText xml:space="preserve"> PAGEREF _Toc235115363 \h </w:instrText>
            </w:r>
            <w:r>
              <w:rPr>
                <w:noProof/>
                <w:webHidden/>
              </w:rPr>
            </w:r>
            <w:r>
              <w:rPr>
                <w:noProof/>
                <w:webHidden/>
              </w:rPr>
              <w:fldChar w:fldCharType="separate"/>
            </w:r>
            <w:r>
              <w:rPr>
                <w:noProof/>
                <w:webHidden/>
              </w:rPr>
              <w:t>8</w:t>
            </w:r>
            <w:r>
              <w:rPr>
                <w:noProof/>
                <w:webHidden/>
              </w:rPr>
              <w:fldChar w:fldCharType="end"/>
            </w:r>
          </w:hyperlink>
        </w:p>
        <w:p w14:paraId="752ABEC9" w14:textId="408D0F7D"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64" w:history="1">
            <w:r w:rsidRPr="00E27D06">
              <w:rPr>
                <w:rStyle w:val="Hyperlink"/>
                <w:noProof/>
              </w:rPr>
              <w:t>PART V — LEGISLATIVE PROCEEDINGS</w:t>
            </w:r>
            <w:r>
              <w:rPr>
                <w:noProof/>
                <w:webHidden/>
              </w:rPr>
              <w:tab/>
            </w:r>
            <w:r>
              <w:rPr>
                <w:noProof/>
                <w:webHidden/>
              </w:rPr>
              <w:fldChar w:fldCharType="begin"/>
            </w:r>
            <w:r>
              <w:rPr>
                <w:noProof/>
                <w:webHidden/>
              </w:rPr>
              <w:instrText xml:space="preserve"> PAGEREF _Toc235115364 \h </w:instrText>
            </w:r>
            <w:r>
              <w:rPr>
                <w:noProof/>
                <w:webHidden/>
              </w:rPr>
            </w:r>
            <w:r>
              <w:rPr>
                <w:noProof/>
                <w:webHidden/>
              </w:rPr>
              <w:fldChar w:fldCharType="separate"/>
            </w:r>
            <w:r>
              <w:rPr>
                <w:noProof/>
                <w:webHidden/>
              </w:rPr>
              <w:t>8</w:t>
            </w:r>
            <w:r>
              <w:rPr>
                <w:noProof/>
                <w:webHidden/>
              </w:rPr>
              <w:fldChar w:fldCharType="end"/>
            </w:r>
          </w:hyperlink>
        </w:p>
        <w:p w14:paraId="03E628AC" w14:textId="2AAC4379"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5" w:history="1">
            <w:r w:rsidRPr="00E27D06">
              <w:rPr>
                <w:rStyle w:val="Hyperlink"/>
                <w:noProof/>
              </w:rPr>
              <w:t>Standing Order 14 — Sequence of Proceedings</w:t>
            </w:r>
            <w:r>
              <w:rPr>
                <w:noProof/>
                <w:webHidden/>
              </w:rPr>
              <w:tab/>
            </w:r>
            <w:r>
              <w:rPr>
                <w:noProof/>
                <w:webHidden/>
              </w:rPr>
              <w:fldChar w:fldCharType="begin"/>
            </w:r>
            <w:r>
              <w:rPr>
                <w:noProof/>
                <w:webHidden/>
              </w:rPr>
              <w:instrText xml:space="preserve"> PAGEREF _Toc235115365 \h </w:instrText>
            </w:r>
            <w:r>
              <w:rPr>
                <w:noProof/>
                <w:webHidden/>
              </w:rPr>
            </w:r>
            <w:r>
              <w:rPr>
                <w:noProof/>
                <w:webHidden/>
              </w:rPr>
              <w:fldChar w:fldCharType="separate"/>
            </w:r>
            <w:r>
              <w:rPr>
                <w:noProof/>
                <w:webHidden/>
              </w:rPr>
              <w:t>8</w:t>
            </w:r>
            <w:r>
              <w:rPr>
                <w:noProof/>
                <w:webHidden/>
              </w:rPr>
              <w:fldChar w:fldCharType="end"/>
            </w:r>
          </w:hyperlink>
        </w:p>
        <w:p w14:paraId="2FB30782" w14:textId="3957F9F0"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6" w:history="1">
            <w:r w:rsidRPr="00E27D06">
              <w:rPr>
                <w:rStyle w:val="Hyperlink"/>
                <w:noProof/>
              </w:rPr>
              <w:t>Standing Order 15 — Purpose of Second Reading Debate</w:t>
            </w:r>
            <w:r>
              <w:rPr>
                <w:noProof/>
                <w:webHidden/>
              </w:rPr>
              <w:tab/>
            </w:r>
            <w:r>
              <w:rPr>
                <w:noProof/>
                <w:webHidden/>
              </w:rPr>
              <w:fldChar w:fldCharType="begin"/>
            </w:r>
            <w:r>
              <w:rPr>
                <w:noProof/>
                <w:webHidden/>
              </w:rPr>
              <w:instrText xml:space="preserve"> PAGEREF _Toc235115366 \h </w:instrText>
            </w:r>
            <w:r>
              <w:rPr>
                <w:noProof/>
                <w:webHidden/>
              </w:rPr>
            </w:r>
            <w:r>
              <w:rPr>
                <w:noProof/>
                <w:webHidden/>
              </w:rPr>
              <w:fldChar w:fldCharType="separate"/>
            </w:r>
            <w:r>
              <w:rPr>
                <w:noProof/>
                <w:webHidden/>
              </w:rPr>
              <w:t>8</w:t>
            </w:r>
            <w:r>
              <w:rPr>
                <w:noProof/>
                <w:webHidden/>
              </w:rPr>
              <w:fldChar w:fldCharType="end"/>
            </w:r>
          </w:hyperlink>
        </w:p>
        <w:p w14:paraId="0233C279" w14:textId="7B35C685"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7" w:history="1">
            <w:r w:rsidRPr="00E27D06">
              <w:rPr>
                <w:rStyle w:val="Hyperlink"/>
                <w:noProof/>
              </w:rPr>
              <w:t>Standing Order 16 — Recognition to Speak</w:t>
            </w:r>
            <w:r>
              <w:rPr>
                <w:noProof/>
                <w:webHidden/>
              </w:rPr>
              <w:tab/>
            </w:r>
            <w:r>
              <w:rPr>
                <w:noProof/>
                <w:webHidden/>
              </w:rPr>
              <w:fldChar w:fldCharType="begin"/>
            </w:r>
            <w:r>
              <w:rPr>
                <w:noProof/>
                <w:webHidden/>
              </w:rPr>
              <w:instrText xml:space="preserve"> PAGEREF _Toc235115367 \h </w:instrText>
            </w:r>
            <w:r>
              <w:rPr>
                <w:noProof/>
                <w:webHidden/>
              </w:rPr>
            </w:r>
            <w:r>
              <w:rPr>
                <w:noProof/>
                <w:webHidden/>
              </w:rPr>
              <w:fldChar w:fldCharType="separate"/>
            </w:r>
            <w:r>
              <w:rPr>
                <w:noProof/>
                <w:webHidden/>
              </w:rPr>
              <w:t>8</w:t>
            </w:r>
            <w:r>
              <w:rPr>
                <w:noProof/>
                <w:webHidden/>
              </w:rPr>
              <w:fldChar w:fldCharType="end"/>
            </w:r>
          </w:hyperlink>
        </w:p>
        <w:p w14:paraId="16B850EF" w14:textId="0552DABD"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8" w:history="1">
            <w:r w:rsidRPr="00E27D06">
              <w:rPr>
                <w:rStyle w:val="Hyperlink"/>
                <w:noProof/>
              </w:rPr>
              <w:t>Standing Order 17 — Time Limits During Second Reading</w:t>
            </w:r>
            <w:r>
              <w:rPr>
                <w:noProof/>
                <w:webHidden/>
              </w:rPr>
              <w:tab/>
            </w:r>
            <w:r>
              <w:rPr>
                <w:noProof/>
                <w:webHidden/>
              </w:rPr>
              <w:fldChar w:fldCharType="begin"/>
            </w:r>
            <w:r>
              <w:rPr>
                <w:noProof/>
                <w:webHidden/>
              </w:rPr>
              <w:instrText xml:space="preserve"> PAGEREF _Toc235115368 \h </w:instrText>
            </w:r>
            <w:r>
              <w:rPr>
                <w:noProof/>
                <w:webHidden/>
              </w:rPr>
            </w:r>
            <w:r>
              <w:rPr>
                <w:noProof/>
                <w:webHidden/>
              </w:rPr>
              <w:fldChar w:fldCharType="separate"/>
            </w:r>
            <w:r>
              <w:rPr>
                <w:noProof/>
                <w:webHidden/>
              </w:rPr>
              <w:t>9</w:t>
            </w:r>
            <w:r>
              <w:rPr>
                <w:noProof/>
                <w:webHidden/>
              </w:rPr>
              <w:fldChar w:fldCharType="end"/>
            </w:r>
          </w:hyperlink>
        </w:p>
        <w:p w14:paraId="3805A46A" w14:textId="0D91D743"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69" w:history="1">
            <w:r w:rsidRPr="00E27D06">
              <w:rPr>
                <w:rStyle w:val="Hyperlink"/>
                <w:noProof/>
              </w:rPr>
              <w:t>Standing Order 18 — Informal Consultation Period</w:t>
            </w:r>
            <w:r>
              <w:rPr>
                <w:noProof/>
                <w:webHidden/>
              </w:rPr>
              <w:tab/>
            </w:r>
            <w:r>
              <w:rPr>
                <w:noProof/>
                <w:webHidden/>
              </w:rPr>
              <w:fldChar w:fldCharType="begin"/>
            </w:r>
            <w:r>
              <w:rPr>
                <w:noProof/>
                <w:webHidden/>
              </w:rPr>
              <w:instrText xml:space="preserve"> PAGEREF _Toc235115369 \h </w:instrText>
            </w:r>
            <w:r>
              <w:rPr>
                <w:noProof/>
                <w:webHidden/>
              </w:rPr>
            </w:r>
            <w:r>
              <w:rPr>
                <w:noProof/>
                <w:webHidden/>
              </w:rPr>
              <w:fldChar w:fldCharType="separate"/>
            </w:r>
            <w:r>
              <w:rPr>
                <w:noProof/>
                <w:webHidden/>
              </w:rPr>
              <w:t>9</w:t>
            </w:r>
            <w:r>
              <w:rPr>
                <w:noProof/>
                <w:webHidden/>
              </w:rPr>
              <w:fldChar w:fldCharType="end"/>
            </w:r>
          </w:hyperlink>
        </w:p>
        <w:p w14:paraId="4B813AD8" w14:textId="10B0A4F8"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0" w:history="1">
            <w:r w:rsidRPr="00E27D06">
              <w:rPr>
                <w:rStyle w:val="Hyperlink"/>
                <w:noProof/>
              </w:rPr>
              <w:t>Standing Order 19 — Committee Proceedings</w:t>
            </w:r>
            <w:r>
              <w:rPr>
                <w:noProof/>
                <w:webHidden/>
              </w:rPr>
              <w:tab/>
            </w:r>
            <w:r>
              <w:rPr>
                <w:noProof/>
                <w:webHidden/>
              </w:rPr>
              <w:fldChar w:fldCharType="begin"/>
            </w:r>
            <w:r>
              <w:rPr>
                <w:noProof/>
                <w:webHidden/>
              </w:rPr>
              <w:instrText xml:space="preserve"> PAGEREF _Toc235115370 \h </w:instrText>
            </w:r>
            <w:r>
              <w:rPr>
                <w:noProof/>
                <w:webHidden/>
              </w:rPr>
            </w:r>
            <w:r>
              <w:rPr>
                <w:noProof/>
                <w:webHidden/>
              </w:rPr>
              <w:fldChar w:fldCharType="separate"/>
            </w:r>
            <w:r>
              <w:rPr>
                <w:noProof/>
                <w:webHidden/>
              </w:rPr>
              <w:t>9</w:t>
            </w:r>
            <w:r>
              <w:rPr>
                <w:noProof/>
                <w:webHidden/>
              </w:rPr>
              <w:fldChar w:fldCharType="end"/>
            </w:r>
          </w:hyperlink>
        </w:p>
        <w:p w14:paraId="37BB3D1F" w14:textId="43E9932B"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1" w:history="1">
            <w:r w:rsidRPr="00E27D06">
              <w:rPr>
                <w:rStyle w:val="Hyperlink"/>
                <w:noProof/>
              </w:rPr>
              <w:t>Standing Order 20 — Consideration of Clauses</w:t>
            </w:r>
            <w:r>
              <w:rPr>
                <w:noProof/>
                <w:webHidden/>
              </w:rPr>
              <w:tab/>
            </w:r>
            <w:r>
              <w:rPr>
                <w:noProof/>
                <w:webHidden/>
              </w:rPr>
              <w:fldChar w:fldCharType="begin"/>
            </w:r>
            <w:r>
              <w:rPr>
                <w:noProof/>
                <w:webHidden/>
              </w:rPr>
              <w:instrText xml:space="preserve"> PAGEREF _Toc235115371 \h </w:instrText>
            </w:r>
            <w:r>
              <w:rPr>
                <w:noProof/>
                <w:webHidden/>
              </w:rPr>
            </w:r>
            <w:r>
              <w:rPr>
                <w:noProof/>
                <w:webHidden/>
              </w:rPr>
              <w:fldChar w:fldCharType="separate"/>
            </w:r>
            <w:r>
              <w:rPr>
                <w:noProof/>
                <w:webHidden/>
              </w:rPr>
              <w:t>9</w:t>
            </w:r>
            <w:r>
              <w:rPr>
                <w:noProof/>
                <w:webHidden/>
              </w:rPr>
              <w:fldChar w:fldCharType="end"/>
            </w:r>
          </w:hyperlink>
        </w:p>
        <w:p w14:paraId="2524A122" w14:textId="3CB2E71F"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2" w:history="1">
            <w:r w:rsidRPr="00E27D06">
              <w:rPr>
                <w:rStyle w:val="Hyperlink"/>
                <w:noProof/>
              </w:rPr>
              <w:t>Standing Order 21 — Amendments</w:t>
            </w:r>
            <w:r>
              <w:rPr>
                <w:noProof/>
                <w:webHidden/>
              </w:rPr>
              <w:tab/>
            </w:r>
            <w:r>
              <w:rPr>
                <w:noProof/>
                <w:webHidden/>
              </w:rPr>
              <w:fldChar w:fldCharType="begin"/>
            </w:r>
            <w:r>
              <w:rPr>
                <w:noProof/>
                <w:webHidden/>
              </w:rPr>
              <w:instrText xml:space="preserve"> PAGEREF _Toc235115372 \h </w:instrText>
            </w:r>
            <w:r>
              <w:rPr>
                <w:noProof/>
                <w:webHidden/>
              </w:rPr>
            </w:r>
            <w:r>
              <w:rPr>
                <w:noProof/>
                <w:webHidden/>
              </w:rPr>
              <w:fldChar w:fldCharType="separate"/>
            </w:r>
            <w:r>
              <w:rPr>
                <w:noProof/>
                <w:webHidden/>
              </w:rPr>
              <w:t>9</w:t>
            </w:r>
            <w:r>
              <w:rPr>
                <w:noProof/>
                <w:webHidden/>
              </w:rPr>
              <w:fldChar w:fldCharType="end"/>
            </w:r>
          </w:hyperlink>
        </w:p>
        <w:p w14:paraId="09466B26" w14:textId="1DBB8AF7"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3" w:history="1">
            <w:r w:rsidRPr="00E27D06">
              <w:rPr>
                <w:rStyle w:val="Hyperlink"/>
                <w:noProof/>
              </w:rPr>
              <w:t>Standing Order 22 — Debate on Amendments</w:t>
            </w:r>
            <w:r>
              <w:rPr>
                <w:noProof/>
                <w:webHidden/>
              </w:rPr>
              <w:tab/>
            </w:r>
            <w:r>
              <w:rPr>
                <w:noProof/>
                <w:webHidden/>
              </w:rPr>
              <w:fldChar w:fldCharType="begin"/>
            </w:r>
            <w:r>
              <w:rPr>
                <w:noProof/>
                <w:webHidden/>
              </w:rPr>
              <w:instrText xml:space="preserve"> PAGEREF _Toc235115373 \h </w:instrText>
            </w:r>
            <w:r>
              <w:rPr>
                <w:noProof/>
                <w:webHidden/>
              </w:rPr>
            </w:r>
            <w:r>
              <w:rPr>
                <w:noProof/>
                <w:webHidden/>
              </w:rPr>
              <w:fldChar w:fldCharType="separate"/>
            </w:r>
            <w:r>
              <w:rPr>
                <w:noProof/>
                <w:webHidden/>
              </w:rPr>
              <w:t>10</w:t>
            </w:r>
            <w:r>
              <w:rPr>
                <w:noProof/>
                <w:webHidden/>
              </w:rPr>
              <w:fldChar w:fldCharType="end"/>
            </w:r>
          </w:hyperlink>
        </w:p>
        <w:p w14:paraId="6D894374" w14:textId="251B6221"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4" w:history="1">
            <w:r w:rsidRPr="00E27D06">
              <w:rPr>
                <w:rStyle w:val="Hyperlink"/>
                <w:noProof/>
              </w:rPr>
              <w:t>Standing Order 23 — Effect of Amendments</w:t>
            </w:r>
            <w:r>
              <w:rPr>
                <w:noProof/>
                <w:webHidden/>
              </w:rPr>
              <w:tab/>
            </w:r>
            <w:r>
              <w:rPr>
                <w:noProof/>
                <w:webHidden/>
              </w:rPr>
              <w:fldChar w:fldCharType="begin"/>
            </w:r>
            <w:r>
              <w:rPr>
                <w:noProof/>
                <w:webHidden/>
              </w:rPr>
              <w:instrText xml:space="preserve"> PAGEREF _Toc235115374 \h </w:instrText>
            </w:r>
            <w:r>
              <w:rPr>
                <w:noProof/>
                <w:webHidden/>
              </w:rPr>
            </w:r>
            <w:r>
              <w:rPr>
                <w:noProof/>
                <w:webHidden/>
              </w:rPr>
              <w:fldChar w:fldCharType="separate"/>
            </w:r>
            <w:r>
              <w:rPr>
                <w:noProof/>
                <w:webHidden/>
              </w:rPr>
              <w:t>10</w:t>
            </w:r>
            <w:r>
              <w:rPr>
                <w:noProof/>
                <w:webHidden/>
              </w:rPr>
              <w:fldChar w:fldCharType="end"/>
            </w:r>
          </w:hyperlink>
        </w:p>
        <w:p w14:paraId="45EDB140" w14:textId="089A35FD"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5" w:history="1">
            <w:r w:rsidRPr="00E27D06">
              <w:rPr>
                <w:rStyle w:val="Hyperlink"/>
                <w:noProof/>
              </w:rPr>
              <w:t>Standing Order 24 — New Clauses</w:t>
            </w:r>
            <w:r>
              <w:rPr>
                <w:noProof/>
                <w:webHidden/>
              </w:rPr>
              <w:tab/>
            </w:r>
            <w:r>
              <w:rPr>
                <w:noProof/>
                <w:webHidden/>
              </w:rPr>
              <w:fldChar w:fldCharType="begin"/>
            </w:r>
            <w:r>
              <w:rPr>
                <w:noProof/>
                <w:webHidden/>
              </w:rPr>
              <w:instrText xml:space="preserve"> PAGEREF _Toc235115375 \h </w:instrText>
            </w:r>
            <w:r>
              <w:rPr>
                <w:noProof/>
                <w:webHidden/>
              </w:rPr>
            </w:r>
            <w:r>
              <w:rPr>
                <w:noProof/>
                <w:webHidden/>
              </w:rPr>
              <w:fldChar w:fldCharType="separate"/>
            </w:r>
            <w:r>
              <w:rPr>
                <w:noProof/>
                <w:webHidden/>
              </w:rPr>
              <w:t>10</w:t>
            </w:r>
            <w:r>
              <w:rPr>
                <w:noProof/>
                <w:webHidden/>
              </w:rPr>
              <w:fldChar w:fldCharType="end"/>
            </w:r>
          </w:hyperlink>
        </w:p>
        <w:p w14:paraId="4AB5C4AF" w14:textId="2790B027"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6" w:history="1">
            <w:r w:rsidRPr="00E27D06">
              <w:rPr>
                <w:rStyle w:val="Hyperlink"/>
                <w:noProof/>
              </w:rPr>
              <w:t>Standing Order 25 — Limitation on Reconsideration</w:t>
            </w:r>
            <w:r>
              <w:rPr>
                <w:noProof/>
                <w:webHidden/>
              </w:rPr>
              <w:tab/>
            </w:r>
            <w:r>
              <w:rPr>
                <w:noProof/>
                <w:webHidden/>
              </w:rPr>
              <w:fldChar w:fldCharType="begin"/>
            </w:r>
            <w:r>
              <w:rPr>
                <w:noProof/>
                <w:webHidden/>
              </w:rPr>
              <w:instrText xml:space="preserve"> PAGEREF _Toc235115376 \h </w:instrText>
            </w:r>
            <w:r>
              <w:rPr>
                <w:noProof/>
                <w:webHidden/>
              </w:rPr>
            </w:r>
            <w:r>
              <w:rPr>
                <w:noProof/>
                <w:webHidden/>
              </w:rPr>
              <w:fldChar w:fldCharType="separate"/>
            </w:r>
            <w:r>
              <w:rPr>
                <w:noProof/>
                <w:webHidden/>
              </w:rPr>
              <w:t>10</w:t>
            </w:r>
            <w:r>
              <w:rPr>
                <w:noProof/>
                <w:webHidden/>
              </w:rPr>
              <w:fldChar w:fldCharType="end"/>
            </w:r>
          </w:hyperlink>
        </w:p>
        <w:p w14:paraId="3A473EA6" w14:textId="66E859C3"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7" w:history="1">
            <w:r w:rsidRPr="00E27D06">
              <w:rPr>
                <w:rStyle w:val="Hyperlink"/>
                <w:noProof/>
              </w:rPr>
              <w:t>Standing Order 26 — Final Review of the Bill</w:t>
            </w:r>
            <w:r>
              <w:rPr>
                <w:noProof/>
                <w:webHidden/>
              </w:rPr>
              <w:tab/>
            </w:r>
            <w:r>
              <w:rPr>
                <w:noProof/>
                <w:webHidden/>
              </w:rPr>
              <w:fldChar w:fldCharType="begin"/>
            </w:r>
            <w:r>
              <w:rPr>
                <w:noProof/>
                <w:webHidden/>
              </w:rPr>
              <w:instrText xml:space="preserve"> PAGEREF _Toc235115377 \h </w:instrText>
            </w:r>
            <w:r>
              <w:rPr>
                <w:noProof/>
                <w:webHidden/>
              </w:rPr>
            </w:r>
            <w:r>
              <w:rPr>
                <w:noProof/>
                <w:webHidden/>
              </w:rPr>
              <w:fldChar w:fldCharType="separate"/>
            </w:r>
            <w:r>
              <w:rPr>
                <w:noProof/>
                <w:webHidden/>
              </w:rPr>
              <w:t>10</w:t>
            </w:r>
            <w:r>
              <w:rPr>
                <w:noProof/>
                <w:webHidden/>
              </w:rPr>
              <w:fldChar w:fldCharType="end"/>
            </w:r>
          </w:hyperlink>
        </w:p>
        <w:p w14:paraId="5A3B2E4F" w14:textId="79492153" w:rsidR="001450D5" w:rsidRDefault="001450D5">
          <w:pPr>
            <w:pStyle w:val="TOC3"/>
            <w:tabs>
              <w:tab w:val="right" w:leader="dot" w:pos="9016"/>
            </w:tabs>
            <w:rPr>
              <w:rFonts w:asciiTheme="minorHAnsi" w:eastAsiaTheme="minorEastAsia" w:hAnsiTheme="minorHAnsi"/>
              <w:noProof/>
              <w:sz w:val="24"/>
              <w:szCs w:val="24"/>
              <w:lang w:eastAsia="en-GB"/>
            </w:rPr>
          </w:pPr>
          <w:hyperlink w:anchor="_Toc235115378" w:history="1">
            <w:r w:rsidRPr="00E27D06">
              <w:rPr>
                <w:rStyle w:val="Hyperlink"/>
                <w:noProof/>
              </w:rPr>
              <w:t>Standing Order 27 — Final Vote</w:t>
            </w:r>
            <w:r>
              <w:rPr>
                <w:noProof/>
                <w:webHidden/>
              </w:rPr>
              <w:tab/>
            </w:r>
            <w:r>
              <w:rPr>
                <w:noProof/>
                <w:webHidden/>
              </w:rPr>
              <w:fldChar w:fldCharType="begin"/>
            </w:r>
            <w:r>
              <w:rPr>
                <w:noProof/>
                <w:webHidden/>
              </w:rPr>
              <w:instrText xml:space="preserve"> PAGEREF _Toc235115378 \h </w:instrText>
            </w:r>
            <w:r>
              <w:rPr>
                <w:noProof/>
                <w:webHidden/>
              </w:rPr>
            </w:r>
            <w:r>
              <w:rPr>
                <w:noProof/>
                <w:webHidden/>
              </w:rPr>
              <w:fldChar w:fldCharType="separate"/>
            </w:r>
            <w:r>
              <w:rPr>
                <w:noProof/>
                <w:webHidden/>
              </w:rPr>
              <w:t>11</w:t>
            </w:r>
            <w:r>
              <w:rPr>
                <w:noProof/>
                <w:webHidden/>
              </w:rPr>
              <w:fldChar w:fldCharType="end"/>
            </w:r>
          </w:hyperlink>
        </w:p>
        <w:p w14:paraId="2B6C7BE5" w14:textId="0CD1FB13" w:rsidR="001450D5" w:rsidRDefault="001450D5">
          <w:pPr>
            <w:pStyle w:val="TOC1"/>
            <w:tabs>
              <w:tab w:val="right" w:leader="dot" w:pos="9016"/>
            </w:tabs>
            <w:rPr>
              <w:rFonts w:asciiTheme="minorHAnsi" w:eastAsiaTheme="minorEastAsia" w:hAnsiTheme="minorHAnsi"/>
              <w:noProof/>
              <w:sz w:val="24"/>
              <w:szCs w:val="24"/>
              <w:lang w:eastAsia="en-GB"/>
            </w:rPr>
          </w:pPr>
          <w:hyperlink w:anchor="_Toc235115379" w:history="1">
            <w:r w:rsidRPr="00E27D06">
              <w:rPr>
                <w:rStyle w:val="Hyperlink"/>
                <w:noProof/>
              </w:rPr>
              <w:t>Advice for contestants</w:t>
            </w:r>
            <w:r>
              <w:rPr>
                <w:noProof/>
                <w:webHidden/>
              </w:rPr>
              <w:tab/>
            </w:r>
            <w:r>
              <w:rPr>
                <w:noProof/>
                <w:webHidden/>
              </w:rPr>
              <w:fldChar w:fldCharType="begin"/>
            </w:r>
            <w:r>
              <w:rPr>
                <w:noProof/>
                <w:webHidden/>
              </w:rPr>
              <w:instrText xml:space="preserve"> PAGEREF _Toc235115379 \h </w:instrText>
            </w:r>
            <w:r>
              <w:rPr>
                <w:noProof/>
                <w:webHidden/>
              </w:rPr>
            </w:r>
            <w:r>
              <w:rPr>
                <w:noProof/>
                <w:webHidden/>
              </w:rPr>
              <w:fldChar w:fldCharType="separate"/>
            </w:r>
            <w:r>
              <w:rPr>
                <w:noProof/>
                <w:webHidden/>
              </w:rPr>
              <w:t>12</w:t>
            </w:r>
            <w:r>
              <w:rPr>
                <w:noProof/>
                <w:webHidden/>
              </w:rPr>
              <w:fldChar w:fldCharType="end"/>
            </w:r>
          </w:hyperlink>
        </w:p>
        <w:p w14:paraId="7BD9C8F2" w14:textId="1960394D"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80" w:history="1">
            <w:r w:rsidRPr="00E27D06">
              <w:rPr>
                <w:rStyle w:val="Hyperlink"/>
                <w:noProof/>
              </w:rPr>
              <w:t>Do’s</w:t>
            </w:r>
            <w:r>
              <w:rPr>
                <w:noProof/>
                <w:webHidden/>
              </w:rPr>
              <w:tab/>
            </w:r>
            <w:r>
              <w:rPr>
                <w:noProof/>
                <w:webHidden/>
              </w:rPr>
              <w:fldChar w:fldCharType="begin"/>
            </w:r>
            <w:r>
              <w:rPr>
                <w:noProof/>
                <w:webHidden/>
              </w:rPr>
              <w:instrText xml:space="preserve"> PAGEREF _Toc235115380 \h </w:instrText>
            </w:r>
            <w:r>
              <w:rPr>
                <w:noProof/>
                <w:webHidden/>
              </w:rPr>
            </w:r>
            <w:r>
              <w:rPr>
                <w:noProof/>
                <w:webHidden/>
              </w:rPr>
              <w:fldChar w:fldCharType="separate"/>
            </w:r>
            <w:r>
              <w:rPr>
                <w:noProof/>
                <w:webHidden/>
              </w:rPr>
              <w:t>12</w:t>
            </w:r>
            <w:r>
              <w:rPr>
                <w:noProof/>
                <w:webHidden/>
              </w:rPr>
              <w:fldChar w:fldCharType="end"/>
            </w:r>
          </w:hyperlink>
        </w:p>
        <w:p w14:paraId="6CFED410" w14:textId="0E0E443D"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81" w:history="1">
            <w:r w:rsidRPr="00E27D06">
              <w:rPr>
                <w:rStyle w:val="Hyperlink"/>
                <w:noProof/>
              </w:rPr>
              <w:t>Don’ts</w:t>
            </w:r>
            <w:r>
              <w:rPr>
                <w:noProof/>
                <w:webHidden/>
              </w:rPr>
              <w:tab/>
            </w:r>
            <w:r>
              <w:rPr>
                <w:noProof/>
                <w:webHidden/>
              </w:rPr>
              <w:fldChar w:fldCharType="begin"/>
            </w:r>
            <w:r>
              <w:rPr>
                <w:noProof/>
                <w:webHidden/>
              </w:rPr>
              <w:instrText xml:space="preserve"> PAGEREF _Toc235115381 \h </w:instrText>
            </w:r>
            <w:r>
              <w:rPr>
                <w:noProof/>
                <w:webHidden/>
              </w:rPr>
            </w:r>
            <w:r>
              <w:rPr>
                <w:noProof/>
                <w:webHidden/>
              </w:rPr>
              <w:fldChar w:fldCharType="separate"/>
            </w:r>
            <w:r>
              <w:rPr>
                <w:noProof/>
                <w:webHidden/>
              </w:rPr>
              <w:t>12</w:t>
            </w:r>
            <w:r>
              <w:rPr>
                <w:noProof/>
                <w:webHidden/>
              </w:rPr>
              <w:fldChar w:fldCharType="end"/>
            </w:r>
          </w:hyperlink>
        </w:p>
        <w:p w14:paraId="071A5616" w14:textId="7FFAE023" w:rsidR="001450D5" w:rsidRDefault="001450D5">
          <w:pPr>
            <w:pStyle w:val="TOC1"/>
            <w:tabs>
              <w:tab w:val="right" w:leader="dot" w:pos="9016"/>
            </w:tabs>
            <w:rPr>
              <w:rFonts w:asciiTheme="minorHAnsi" w:eastAsiaTheme="minorEastAsia" w:hAnsiTheme="minorHAnsi"/>
              <w:noProof/>
              <w:sz w:val="24"/>
              <w:szCs w:val="24"/>
              <w:lang w:eastAsia="en-GB"/>
            </w:rPr>
          </w:pPr>
          <w:hyperlink w:anchor="_Toc235115382" w:history="1">
            <w:r w:rsidRPr="00E27D06">
              <w:rPr>
                <w:rStyle w:val="Hyperlink"/>
                <w:noProof/>
              </w:rPr>
              <w:t>Equity and Wellbeing</w:t>
            </w:r>
            <w:r>
              <w:rPr>
                <w:noProof/>
                <w:webHidden/>
              </w:rPr>
              <w:tab/>
            </w:r>
            <w:r>
              <w:rPr>
                <w:noProof/>
                <w:webHidden/>
              </w:rPr>
              <w:fldChar w:fldCharType="begin"/>
            </w:r>
            <w:r>
              <w:rPr>
                <w:noProof/>
                <w:webHidden/>
              </w:rPr>
              <w:instrText xml:space="preserve"> PAGEREF _Toc235115382 \h </w:instrText>
            </w:r>
            <w:r>
              <w:rPr>
                <w:noProof/>
                <w:webHidden/>
              </w:rPr>
            </w:r>
            <w:r>
              <w:rPr>
                <w:noProof/>
                <w:webHidden/>
              </w:rPr>
              <w:fldChar w:fldCharType="separate"/>
            </w:r>
            <w:r>
              <w:rPr>
                <w:noProof/>
                <w:webHidden/>
              </w:rPr>
              <w:t>13</w:t>
            </w:r>
            <w:r>
              <w:rPr>
                <w:noProof/>
                <w:webHidden/>
              </w:rPr>
              <w:fldChar w:fldCharType="end"/>
            </w:r>
          </w:hyperlink>
        </w:p>
        <w:p w14:paraId="18654F9A" w14:textId="7AFC5C7E" w:rsidR="001450D5" w:rsidRDefault="001450D5">
          <w:pPr>
            <w:pStyle w:val="TOC1"/>
            <w:tabs>
              <w:tab w:val="right" w:leader="dot" w:pos="9016"/>
            </w:tabs>
            <w:rPr>
              <w:rFonts w:asciiTheme="minorHAnsi" w:eastAsiaTheme="minorEastAsia" w:hAnsiTheme="minorHAnsi"/>
              <w:noProof/>
              <w:sz w:val="24"/>
              <w:szCs w:val="24"/>
              <w:lang w:eastAsia="en-GB"/>
            </w:rPr>
          </w:pPr>
          <w:hyperlink w:anchor="_Toc235115383" w:history="1">
            <w:r w:rsidRPr="00E27D06">
              <w:rPr>
                <w:rStyle w:val="Hyperlink"/>
                <w:noProof/>
              </w:rPr>
              <w:t>Contacts</w:t>
            </w:r>
            <w:r>
              <w:rPr>
                <w:noProof/>
                <w:webHidden/>
              </w:rPr>
              <w:tab/>
            </w:r>
            <w:r>
              <w:rPr>
                <w:noProof/>
                <w:webHidden/>
              </w:rPr>
              <w:fldChar w:fldCharType="begin"/>
            </w:r>
            <w:r>
              <w:rPr>
                <w:noProof/>
                <w:webHidden/>
              </w:rPr>
              <w:instrText xml:space="preserve"> PAGEREF _Toc235115383 \h </w:instrText>
            </w:r>
            <w:r>
              <w:rPr>
                <w:noProof/>
                <w:webHidden/>
              </w:rPr>
            </w:r>
            <w:r>
              <w:rPr>
                <w:noProof/>
                <w:webHidden/>
              </w:rPr>
              <w:fldChar w:fldCharType="separate"/>
            </w:r>
            <w:r>
              <w:rPr>
                <w:noProof/>
                <w:webHidden/>
              </w:rPr>
              <w:t>14</w:t>
            </w:r>
            <w:r>
              <w:rPr>
                <w:noProof/>
                <w:webHidden/>
              </w:rPr>
              <w:fldChar w:fldCharType="end"/>
            </w:r>
          </w:hyperlink>
        </w:p>
        <w:p w14:paraId="01AB96F9" w14:textId="33857548" w:rsidR="001450D5" w:rsidRDefault="001450D5">
          <w:pPr>
            <w:pStyle w:val="TOC2"/>
            <w:tabs>
              <w:tab w:val="right" w:leader="dot" w:pos="9016"/>
            </w:tabs>
            <w:rPr>
              <w:rFonts w:asciiTheme="minorHAnsi" w:eastAsiaTheme="minorEastAsia" w:hAnsiTheme="minorHAnsi"/>
              <w:noProof/>
              <w:sz w:val="24"/>
              <w:szCs w:val="24"/>
              <w:lang w:eastAsia="en-GB"/>
            </w:rPr>
          </w:pPr>
          <w:hyperlink w:anchor="_Toc235115384" w:history="1">
            <w:r w:rsidRPr="00E27D06">
              <w:rPr>
                <w:rStyle w:val="Hyperlink"/>
                <w:noProof/>
              </w:rPr>
              <w:t>Acknowledgements</w:t>
            </w:r>
            <w:r>
              <w:rPr>
                <w:noProof/>
                <w:webHidden/>
              </w:rPr>
              <w:tab/>
            </w:r>
            <w:r>
              <w:rPr>
                <w:noProof/>
                <w:webHidden/>
              </w:rPr>
              <w:fldChar w:fldCharType="begin"/>
            </w:r>
            <w:r>
              <w:rPr>
                <w:noProof/>
                <w:webHidden/>
              </w:rPr>
              <w:instrText xml:space="preserve"> PAGEREF _Toc235115384 \h </w:instrText>
            </w:r>
            <w:r>
              <w:rPr>
                <w:noProof/>
                <w:webHidden/>
              </w:rPr>
            </w:r>
            <w:r>
              <w:rPr>
                <w:noProof/>
                <w:webHidden/>
              </w:rPr>
              <w:fldChar w:fldCharType="separate"/>
            </w:r>
            <w:r>
              <w:rPr>
                <w:noProof/>
                <w:webHidden/>
              </w:rPr>
              <w:t>14</w:t>
            </w:r>
            <w:r>
              <w:rPr>
                <w:noProof/>
                <w:webHidden/>
              </w:rPr>
              <w:fldChar w:fldCharType="end"/>
            </w:r>
          </w:hyperlink>
        </w:p>
        <w:p w14:paraId="7A2E1015" w14:textId="2ECB81A2" w:rsidR="00915DEC" w:rsidRDefault="00915DEC">
          <w:r>
            <w:rPr>
              <w:b/>
              <w:bCs/>
              <w:noProof/>
            </w:rPr>
            <w:fldChar w:fldCharType="end"/>
          </w:r>
        </w:p>
      </w:sdtContent>
    </w:sdt>
    <w:p w14:paraId="7F7A3E00" w14:textId="60DA4EAC" w:rsidR="00915DEC" w:rsidRDefault="00915DEC">
      <w:pPr>
        <w:rPr>
          <w:rFonts w:ascii="DM Serif Display" w:hAnsi="DM Serif Display"/>
          <w:color w:val="212745" w:themeColor="text2"/>
          <w:sz w:val="72"/>
          <w:szCs w:val="72"/>
        </w:rPr>
      </w:pPr>
      <w:r>
        <w:br w:type="page"/>
      </w:r>
    </w:p>
    <w:p w14:paraId="40871578" w14:textId="453E3B6A" w:rsidR="00DB7422" w:rsidRPr="00DB7709" w:rsidRDefault="00F23DDA" w:rsidP="00DB7709">
      <w:pPr>
        <w:pStyle w:val="Heading1"/>
      </w:pPr>
      <w:bookmarkStart w:id="0" w:name="_Toc235115345"/>
      <w:r w:rsidRPr="00DB7709">
        <w:lastRenderedPageBreak/>
        <w:t>Introduction</w:t>
      </w:r>
      <w:bookmarkEnd w:id="0"/>
    </w:p>
    <w:p w14:paraId="7E91C467" w14:textId="293EC637" w:rsidR="004D709E" w:rsidRDefault="0069538F" w:rsidP="00DB7709">
      <w:r>
        <w:t>Welcome to the Barton</w:t>
      </w:r>
      <w:r w:rsidR="002F6C5C">
        <w:t xml:space="preserve"> Parliamentary C</w:t>
      </w:r>
      <w:r>
        <w:t>ompetition!</w:t>
      </w:r>
    </w:p>
    <w:p w14:paraId="14F687AD" w14:textId="6596BFA4" w:rsidR="0069538F" w:rsidRDefault="0069538F" w:rsidP="00DB7709">
      <w:r>
        <w:t xml:space="preserve">This competition, a collaboration between Per Vocem Vita and </w:t>
      </w:r>
      <w:r w:rsidR="009F5C85">
        <w:t xml:space="preserve">the Robert Menzies Institute, is a </w:t>
      </w:r>
      <w:r w:rsidR="009C6FB1">
        <w:t>new event, designed to stimulate thinking and debate on lively political issues, empowering students to discuss both historical and contemporary topics.</w:t>
      </w:r>
    </w:p>
    <w:p w14:paraId="1ABA4B90" w14:textId="7D3CB34B" w:rsidR="009C6FB1" w:rsidRDefault="009C6FB1" w:rsidP="00DB7709">
      <w:r>
        <w:t xml:space="preserve">Throughout the process of this competition, students will debate three bills, a contemporary prepared topic that they will have time to prepare for, a historical topic they will prepare for beforehand, and a secret contemporary topic. Contemporary topics will be selected from </w:t>
      </w:r>
      <w:r w:rsidR="009631A1">
        <w:t xml:space="preserve">current media debates and </w:t>
      </w:r>
      <w:r w:rsidR="00FA63CD">
        <w:t xml:space="preserve">battles fought in </w:t>
      </w:r>
      <w:r w:rsidR="00280A4C">
        <w:t>parliament but</w:t>
      </w:r>
      <w:r w:rsidR="00FA63CD">
        <w:t xml:space="preserve"> will often have extra </w:t>
      </w:r>
      <w:r w:rsidR="00280A4C">
        <w:t>clauses</w:t>
      </w:r>
      <w:r w:rsidR="00FA63CD">
        <w:t xml:space="preserve"> added to stimulate debate. Historical issues will include bills from the time of Australia’s longest serving Prime Minister</w:t>
      </w:r>
      <w:r w:rsidR="00F164EC">
        <w:t>,</w:t>
      </w:r>
      <w:r w:rsidR="00280A4C">
        <w:t xml:space="preserve"> Sir</w:t>
      </w:r>
      <w:r w:rsidR="00F164EC">
        <w:t xml:space="preserve"> Robert Menzies.</w:t>
      </w:r>
    </w:p>
    <w:p w14:paraId="28705919" w14:textId="5DA91A85" w:rsidR="00D1190F" w:rsidRDefault="00D1190F" w:rsidP="00DB7709">
      <w:r>
        <w:t xml:space="preserve">These bills are fully modifiable by students, allowing them to remove, add, </w:t>
      </w:r>
      <w:r w:rsidR="006A34B4">
        <w:t xml:space="preserve">and </w:t>
      </w:r>
      <w:r>
        <w:t>modify</w:t>
      </w:r>
      <w:r w:rsidR="006A34B4">
        <w:t xml:space="preserve"> mock legislation and make their impact. For the historical topic, students will be assigned a party, and it will be their job to research what their party’s perspective on given legislation was at the time of Robert Menzies, and advocate for that viewpoint in this competition. </w:t>
      </w:r>
    </w:p>
    <w:p w14:paraId="1DA28B2F" w14:textId="45BC5315" w:rsidR="006A34B4" w:rsidRDefault="006A34B4" w:rsidP="00DB7709">
      <w:r>
        <w:t xml:space="preserve">This competition directly rewards historical research, investment of time, and </w:t>
      </w:r>
      <w:r w:rsidR="00006850">
        <w:t>strong oratory skills. Students who spend time developing those three skills are highly likely to succeed. Schedules and further details will be provided upon enrolment to the competition and upon request.</w:t>
      </w:r>
    </w:p>
    <w:p w14:paraId="033793E0" w14:textId="77777777" w:rsidR="00280A4C" w:rsidRDefault="00280A4C" w:rsidP="00DB7709"/>
    <w:p w14:paraId="3F8214B2" w14:textId="77777777" w:rsidR="002A0882" w:rsidRDefault="002A0882"/>
    <w:p w14:paraId="15FD3F74" w14:textId="57A23C5B" w:rsidR="002A0882" w:rsidRDefault="002A0882">
      <w:r>
        <w:br w:type="page"/>
      </w:r>
    </w:p>
    <w:p w14:paraId="127D8B18" w14:textId="389B95AF" w:rsidR="00F23DDA" w:rsidRDefault="0057402C" w:rsidP="0057402C">
      <w:pPr>
        <w:pStyle w:val="Heading1"/>
      </w:pPr>
      <w:bookmarkStart w:id="1" w:name="_Toc235115346"/>
      <w:r>
        <w:lastRenderedPageBreak/>
        <w:t>Rules</w:t>
      </w:r>
      <w:bookmarkEnd w:id="1"/>
    </w:p>
    <w:p w14:paraId="0BF3F576" w14:textId="5BA7446E" w:rsidR="00FD7400" w:rsidRDefault="670704E7" w:rsidP="1DD57442">
      <w:pPr>
        <w:pStyle w:val="Heading2"/>
      </w:pPr>
      <w:bookmarkStart w:id="2" w:name="_Toc235115347"/>
      <w:r>
        <w:t>Part I - Preliminary</w:t>
      </w:r>
      <w:bookmarkEnd w:id="2"/>
    </w:p>
    <w:p w14:paraId="09EA6B38" w14:textId="554219E1" w:rsidR="00FD7400" w:rsidRDefault="670704E7" w:rsidP="1DD57442">
      <w:pPr>
        <w:pStyle w:val="Heading3"/>
      </w:pPr>
      <w:bookmarkStart w:id="3" w:name="_Toc235115348"/>
      <w:r>
        <w:t>Standing Order 1 — Short Title</w:t>
      </w:r>
      <w:bookmarkEnd w:id="3"/>
    </w:p>
    <w:p w14:paraId="37ED8F42" w14:textId="31F7CC7E" w:rsidR="00FD7400" w:rsidRDefault="670704E7" w:rsidP="1E1D7061">
      <w:pPr>
        <w:spacing w:before="240" w:after="240" w:line="279" w:lineRule="auto"/>
        <w:ind w:firstLine="720"/>
      </w:pPr>
      <w:r w:rsidRPr="1DD57442">
        <w:rPr>
          <w:rFonts w:eastAsia="Neue Haas Grotesk Text Pro" w:cs="Neue Haas Grotesk Text Pro"/>
          <w:color w:val="000000" w:themeColor="text1"/>
        </w:rPr>
        <w:t xml:space="preserve">These Standing Orders may be cited as the </w:t>
      </w:r>
      <w:r w:rsidRPr="1DD57442">
        <w:rPr>
          <w:rFonts w:eastAsia="Neue Haas Grotesk Text Pro" w:cs="Neue Haas Grotesk Text Pro"/>
          <w:i/>
          <w:iCs/>
          <w:color w:val="000000" w:themeColor="text1"/>
        </w:rPr>
        <w:t>Barton</w:t>
      </w:r>
      <w:r w:rsidR="002F6C5C">
        <w:rPr>
          <w:rFonts w:eastAsia="Neue Haas Grotesk Text Pro" w:cs="Neue Haas Grotesk Text Pro"/>
          <w:i/>
          <w:iCs/>
          <w:color w:val="000000" w:themeColor="text1"/>
        </w:rPr>
        <w:t xml:space="preserve"> Parliamentary</w:t>
      </w:r>
      <w:r w:rsidRPr="1DD57442">
        <w:rPr>
          <w:rFonts w:eastAsia="Neue Haas Grotesk Text Pro" w:cs="Neue Haas Grotesk Text Pro"/>
          <w:i/>
          <w:iCs/>
          <w:color w:val="000000" w:themeColor="text1"/>
        </w:rPr>
        <w:t xml:space="preserve"> Competition Standing Orders</w:t>
      </w:r>
      <w:r w:rsidRPr="1DD57442">
        <w:rPr>
          <w:rFonts w:eastAsia="Neue Haas Grotesk Text Pro" w:cs="Neue Haas Grotesk Text Pro"/>
          <w:color w:val="000000" w:themeColor="text1"/>
        </w:rPr>
        <w:t>.</w:t>
      </w:r>
    </w:p>
    <w:p w14:paraId="33EF1A75" w14:textId="082EED82" w:rsidR="00FD7400" w:rsidRDefault="00FD7400" w:rsidP="1DD57442">
      <w:pPr>
        <w:spacing w:before="240" w:after="240" w:line="279" w:lineRule="auto"/>
        <w:rPr>
          <w:rFonts w:eastAsia="Neue Haas Grotesk Text Pro" w:cs="Neue Haas Grotesk Text Pro"/>
          <w:color w:val="000000" w:themeColor="text1"/>
        </w:rPr>
      </w:pPr>
    </w:p>
    <w:p w14:paraId="45B111D7" w14:textId="58597C19" w:rsidR="00FD7400" w:rsidRDefault="670704E7" w:rsidP="1DD57442">
      <w:pPr>
        <w:pStyle w:val="Heading3"/>
      </w:pPr>
      <w:bookmarkStart w:id="4" w:name="_Toc235115349"/>
      <w:r>
        <w:t>Standing Order 2 — Purpose</w:t>
      </w:r>
      <w:bookmarkEnd w:id="4"/>
      <w:r>
        <w:t xml:space="preserve">  </w:t>
      </w:r>
    </w:p>
    <w:p w14:paraId="348D4967" w14:textId="0B1BADC1" w:rsidR="00FD7400" w:rsidRDefault="670704E7" w:rsidP="002F6C5C">
      <w:pPr>
        <w:ind w:left="720"/>
      </w:pPr>
      <w:r>
        <w:t xml:space="preserve">The purpose of these Standing Orders is to regulate proceedings of the Barton </w:t>
      </w:r>
      <w:r w:rsidR="002F6C5C">
        <w:t xml:space="preserve">Parliamentary </w:t>
      </w:r>
      <w:r>
        <w:t>Competition, including debate, motions, amendments, voting, and the conduct of competitors.</w:t>
      </w:r>
    </w:p>
    <w:p w14:paraId="64419FC5" w14:textId="2CBF5A74" w:rsidR="00FD7400" w:rsidRDefault="00FD7400" w:rsidP="1DD57442"/>
    <w:p w14:paraId="63FEF68D" w14:textId="30BF367B" w:rsidR="00FD7400" w:rsidRDefault="670704E7" w:rsidP="1DD57442">
      <w:pPr>
        <w:pStyle w:val="Heading3"/>
      </w:pPr>
      <w:bookmarkStart w:id="5" w:name="_Toc235115350"/>
      <w:r>
        <w:t>Standing Order 3 — Definitions</w:t>
      </w:r>
      <w:bookmarkEnd w:id="5"/>
      <w:r>
        <w:t xml:space="preserve">  </w:t>
      </w:r>
    </w:p>
    <w:p w14:paraId="02660539" w14:textId="31A57915" w:rsidR="00FD7400" w:rsidRDefault="670704E7" w:rsidP="6381E8DF">
      <w:pPr>
        <w:ind w:firstLine="720"/>
      </w:pPr>
      <w:r>
        <w:t xml:space="preserve">In these Standing Orders, unless the contrary intention appears: </w:t>
      </w:r>
    </w:p>
    <w:p w14:paraId="12EFCE85" w14:textId="01AA82F7" w:rsidR="00FD7400" w:rsidRDefault="670704E7" w:rsidP="1DD57442">
      <w:pPr>
        <w:pStyle w:val="ListParagraph"/>
        <w:numPr>
          <w:ilvl w:val="0"/>
          <w:numId w:val="4"/>
        </w:numPr>
      </w:pPr>
      <w:r>
        <w:t xml:space="preserve">“Bill” </w:t>
      </w:r>
      <w:r w:rsidR="45CCB4D1">
        <w:t>refers</w:t>
      </w:r>
      <w:r>
        <w:t xml:space="preserve"> </w:t>
      </w:r>
      <w:r w:rsidR="48CB5A64">
        <w:t>to</w:t>
      </w:r>
      <w:r>
        <w:t xml:space="preserve"> legislative proposal debated during the competition.  </w:t>
      </w:r>
    </w:p>
    <w:p w14:paraId="6768E29E" w14:textId="0B626022" w:rsidR="00FD7400" w:rsidRDefault="670704E7" w:rsidP="1DD57442">
      <w:pPr>
        <w:pStyle w:val="ListParagraph"/>
        <w:numPr>
          <w:ilvl w:val="0"/>
          <w:numId w:val="4"/>
        </w:numPr>
      </w:pPr>
      <w:r>
        <w:t xml:space="preserve">“Chair” </w:t>
      </w:r>
      <w:r w:rsidR="723EA7CD">
        <w:t>refers to</w:t>
      </w:r>
      <w:r>
        <w:t xml:space="preserve"> the Speaker, Presiding Officer, or Clerk conducting proceedings.  </w:t>
      </w:r>
    </w:p>
    <w:p w14:paraId="72FACA27" w14:textId="762DA605" w:rsidR="00FD7400" w:rsidRDefault="670704E7" w:rsidP="1DD57442">
      <w:pPr>
        <w:pStyle w:val="ListParagraph"/>
        <w:numPr>
          <w:ilvl w:val="0"/>
          <w:numId w:val="4"/>
        </w:numPr>
      </w:pPr>
      <w:r>
        <w:t xml:space="preserve">“Clause” </w:t>
      </w:r>
      <w:r w:rsidR="52F5D841">
        <w:t>refers to</w:t>
      </w:r>
      <w:r>
        <w:t xml:space="preserve"> individual provision of a Bill.  </w:t>
      </w:r>
    </w:p>
    <w:p w14:paraId="61B9EFA9" w14:textId="013EC7BC" w:rsidR="00FD7400" w:rsidRDefault="670704E7" w:rsidP="1DD57442">
      <w:pPr>
        <w:pStyle w:val="ListParagraph"/>
        <w:numPr>
          <w:ilvl w:val="0"/>
          <w:numId w:val="4"/>
        </w:numPr>
      </w:pPr>
      <w:r>
        <w:t xml:space="preserve">“Committee of the Whole” </w:t>
      </w:r>
      <w:r w:rsidR="76286559">
        <w:t>refers to</w:t>
      </w:r>
      <w:r>
        <w:t xml:space="preserve"> proceedings conducted clause-by-clause for detailed consideration of a Bill.  </w:t>
      </w:r>
    </w:p>
    <w:p w14:paraId="709AACA1" w14:textId="6B3CD0D5" w:rsidR="00FD7400" w:rsidRDefault="670704E7" w:rsidP="1DD57442">
      <w:pPr>
        <w:pStyle w:val="ListParagraph"/>
        <w:numPr>
          <w:ilvl w:val="0"/>
          <w:numId w:val="4"/>
        </w:numPr>
      </w:pPr>
      <w:r>
        <w:t xml:space="preserve">“Competitor” </w:t>
      </w:r>
      <w:r w:rsidR="08EB9312">
        <w:t>refers t</w:t>
      </w:r>
      <w:r w:rsidR="46306038">
        <w:t>o</w:t>
      </w:r>
      <w:r>
        <w:t xml:space="preserve"> a participating </w:t>
      </w:r>
      <w:r w:rsidR="008B7436">
        <w:t>member</w:t>
      </w:r>
      <w:r>
        <w:t xml:space="preserve">.  </w:t>
      </w:r>
    </w:p>
    <w:p w14:paraId="588B1ACB" w14:textId="71C67978" w:rsidR="00FD7400" w:rsidRDefault="670704E7" w:rsidP="1DD57442">
      <w:pPr>
        <w:pStyle w:val="ListParagraph"/>
        <w:numPr>
          <w:ilvl w:val="0"/>
          <w:numId w:val="4"/>
        </w:numPr>
      </w:pPr>
      <w:r>
        <w:t xml:space="preserve">“Motion” </w:t>
      </w:r>
      <w:r w:rsidR="37071EDF">
        <w:t>refers to</w:t>
      </w:r>
      <w:r>
        <w:t xml:space="preserve"> a proposal requesting that the </w:t>
      </w:r>
      <w:r w:rsidR="008B7436">
        <w:t>member</w:t>
      </w:r>
      <w:r>
        <w:t xml:space="preserve"> take action.  </w:t>
      </w:r>
    </w:p>
    <w:p w14:paraId="1038C9D3" w14:textId="3B7C0101" w:rsidR="00FD7400" w:rsidRDefault="670704E7" w:rsidP="1DD57442">
      <w:pPr>
        <w:pStyle w:val="ListParagraph"/>
        <w:numPr>
          <w:ilvl w:val="0"/>
          <w:numId w:val="4"/>
        </w:numPr>
      </w:pPr>
      <w:r>
        <w:t xml:space="preserve">“Party Assignment” </w:t>
      </w:r>
      <w:r w:rsidR="19E321CE">
        <w:t>refers to</w:t>
      </w:r>
      <w:r>
        <w:t xml:space="preserve"> a political affiliation allocated by organisers for competition purposes.  </w:t>
      </w:r>
    </w:p>
    <w:p w14:paraId="1D0B1C04" w14:textId="17AD6E3E" w:rsidR="00FD7400" w:rsidRDefault="00FD7400" w:rsidP="1DD57442"/>
    <w:p w14:paraId="356C6432" w14:textId="7DBE20F6" w:rsidR="00FD7400" w:rsidRDefault="670704E7" w:rsidP="1DD57442">
      <w:pPr>
        <w:pStyle w:val="Heading2"/>
      </w:pPr>
      <w:bookmarkStart w:id="6" w:name="_Toc235115351"/>
      <w:r>
        <w:t>PART II — GENERAL ADMINISTRATION</w:t>
      </w:r>
      <w:bookmarkEnd w:id="6"/>
      <w:r>
        <w:t xml:space="preserve">  </w:t>
      </w:r>
    </w:p>
    <w:p w14:paraId="04A483D5" w14:textId="179A38A6" w:rsidR="00FD7400" w:rsidRDefault="670704E7" w:rsidP="1DD57442">
      <w:pPr>
        <w:pStyle w:val="Heading3"/>
      </w:pPr>
      <w:bookmarkStart w:id="7" w:name="_Toc235115352"/>
      <w:r>
        <w:t>Standing Order 4 — Assigned Parties</w:t>
      </w:r>
      <w:bookmarkEnd w:id="7"/>
      <w:r>
        <w:t xml:space="preserve">  </w:t>
      </w:r>
    </w:p>
    <w:p w14:paraId="773802BC" w14:textId="6DC7237B" w:rsidR="00FD7400" w:rsidRDefault="670704E7" w:rsidP="6381E8DF">
      <w:pPr>
        <w:ind w:firstLine="720"/>
      </w:pPr>
      <w:r>
        <w:t xml:space="preserve">(1) Competitors when debating the historical topic shall be allocated political </w:t>
      </w:r>
      <w:r>
        <w:tab/>
      </w:r>
      <w:r>
        <w:tab/>
        <w:t xml:space="preserve">parties by organisers. </w:t>
      </w:r>
    </w:p>
    <w:p w14:paraId="19BEE177" w14:textId="7B242F3A" w:rsidR="00FD7400" w:rsidRDefault="670704E7" w:rsidP="6381E8DF">
      <w:pPr>
        <w:ind w:firstLine="720"/>
      </w:pPr>
      <w:r>
        <w:t xml:space="preserve">(2) Competitors debating contemporary and secret topics may adopt positions </w:t>
      </w:r>
      <w:r>
        <w:tab/>
        <w:t xml:space="preserve">irrespective of their personal beliefs. </w:t>
      </w:r>
    </w:p>
    <w:p w14:paraId="4673D39A" w14:textId="08F6D403" w:rsidR="00FD7400" w:rsidRDefault="670704E7" w:rsidP="6381E8DF">
      <w:pPr>
        <w:ind w:firstLine="720"/>
      </w:pPr>
      <w:r>
        <w:lastRenderedPageBreak/>
        <w:t xml:space="preserve">(3) Competitors are encouraged to adopt diverse and novel positions where </w:t>
      </w:r>
      <w:r>
        <w:tab/>
      </w:r>
      <w:r>
        <w:tab/>
        <w:t xml:space="preserve">appropriate. </w:t>
      </w:r>
    </w:p>
    <w:p w14:paraId="40509523" w14:textId="7D12003C" w:rsidR="00FD7400" w:rsidRDefault="439589C3" w:rsidP="737E9A33">
      <w:pPr>
        <w:pStyle w:val="Heading3"/>
      </w:pPr>
      <w:bookmarkStart w:id="8" w:name="_Toc235115353"/>
      <w:r>
        <w:t xml:space="preserve">Standing Order 5 — Assessment </w:t>
      </w:r>
      <w:commentRangeStart w:id="9"/>
      <w:commentRangeStart w:id="10"/>
      <w:commentRangeStart w:id="11"/>
      <w:r>
        <w:t>Principles</w:t>
      </w:r>
      <w:bookmarkEnd w:id="8"/>
      <w:commentRangeEnd w:id="9"/>
      <w:r w:rsidR="00FD7400">
        <w:rPr>
          <w:rStyle w:val="CommentReference"/>
          <w:sz w:val="28"/>
          <w:szCs w:val="28"/>
        </w:rPr>
        <w:commentReference w:id="9"/>
      </w:r>
      <w:commentRangeEnd w:id="10"/>
      <w:r w:rsidR="00FD7400">
        <w:rPr>
          <w:rStyle w:val="CommentReference"/>
          <w:sz w:val="28"/>
          <w:szCs w:val="28"/>
        </w:rPr>
        <w:commentReference w:id="10"/>
      </w:r>
      <w:commentRangeEnd w:id="11"/>
      <w:r w:rsidR="00FD7400">
        <w:rPr>
          <w:rStyle w:val="CommentReference"/>
          <w:sz w:val="28"/>
          <w:szCs w:val="28"/>
        </w:rPr>
        <w:commentReference w:id="11"/>
      </w:r>
    </w:p>
    <w:p w14:paraId="593DE33D" w14:textId="56328D6E" w:rsidR="00FD7400" w:rsidRDefault="439589C3" w:rsidP="737E9A33">
      <w:pPr>
        <w:pStyle w:val="ListParagraph"/>
        <w:numPr>
          <w:ilvl w:val="0"/>
          <w:numId w:val="1"/>
        </w:numPr>
      </w:pPr>
      <w:r>
        <w:t xml:space="preserve">Competitors will be scored on the following categories; </w:t>
      </w:r>
    </w:p>
    <w:p w14:paraId="6B83CFF1" w14:textId="4922CF1A" w:rsidR="00FD7400" w:rsidRDefault="439589C3" w:rsidP="737E9A33">
      <w:pPr>
        <w:pStyle w:val="ListParagraph"/>
        <w:numPr>
          <w:ilvl w:val="1"/>
          <w:numId w:val="1"/>
        </w:numPr>
      </w:pPr>
      <w:r>
        <w:t xml:space="preserve">Oratory prowess; the vocal style (volume, tonal intonation, pace and fluency) and body language (eye contact, gestures and stance) used in the speeches and questions delivered by the competitor </w:t>
      </w:r>
    </w:p>
    <w:p w14:paraId="258DB234" w14:textId="00703A63" w:rsidR="00FD7400" w:rsidRDefault="439589C3" w:rsidP="737E9A33">
      <w:pPr>
        <w:pStyle w:val="ListParagraph"/>
        <w:numPr>
          <w:ilvl w:val="1"/>
          <w:numId w:val="1"/>
        </w:numPr>
      </w:pPr>
      <w:r>
        <w:t xml:space="preserve">Substantive contributions; the quality, accuracy, responsiveness, uniqueness and significance of amendments, speeches and questions delivered by the competitor </w:t>
      </w:r>
    </w:p>
    <w:p w14:paraId="64DCF441" w14:textId="30D1E103" w:rsidR="00FD7400" w:rsidRDefault="439589C3" w:rsidP="737E9A33">
      <w:pPr>
        <w:pStyle w:val="ListParagraph"/>
        <w:numPr>
          <w:ilvl w:val="1"/>
          <w:numId w:val="1"/>
        </w:numPr>
      </w:pPr>
      <w:r>
        <w:t>Historical accuracy and relevance; how well researched and faithful to their assigned position the competitor is throughout the debate</w:t>
      </w:r>
    </w:p>
    <w:p w14:paraId="2ED02CE2" w14:textId="1358224A" w:rsidR="00FD7400" w:rsidRDefault="439589C3" w:rsidP="737E9A33">
      <w:pPr>
        <w:pStyle w:val="ListParagraph"/>
        <w:numPr>
          <w:ilvl w:val="1"/>
          <w:numId w:val="1"/>
        </w:numPr>
      </w:pPr>
      <w:r>
        <w:t>Teamwork; how equitably and strategically the team divides their labour</w:t>
      </w:r>
    </w:p>
    <w:p w14:paraId="7A6AE3C0" w14:textId="1F4BD571" w:rsidR="00FD7400" w:rsidRDefault="439589C3" w:rsidP="737E9A33">
      <w:pPr>
        <w:pStyle w:val="ListParagraph"/>
        <w:numPr>
          <w:ilvl w:val="0"/>
          <w:numId w:val="1"/>
        </w:numPr>
      </w:pPr>
      <w:r>
        <w:t>Judges have the discretionary ability to act on reports of misconduct by deducting points from teams, based on the circumstances of the transgression</w:t>
      </w:r>
    </w:p>
    <w:p w14:paraId="1739EC2C" w14:textId="13FD0A7C" w:rsidR="00FD7400" w:rsidRDefault="439589C3" w:rsidP="737E9A33">
      <w:pPr>
        <w:pStyle w:val="ListParagraph"/>
        <w:numPr>
          <w:ilvl w:val="0"/>
          <w:numId w:val="1"/>
        </w:numPr>
      </w:pPr>
      <w:r>
        <w:t>Each competitor's individual performance will be evaluated alongside their teammate's to award each team a final score at the end of each debate</w:t>
      </w:r>
    </w:p>
    <w:p w14:paraId="3D873E80" w14:textId="2932AA94" w:rsidR="00FD7400" w:rsidRDefault="439589C3" w:rsidP="737E9A33">
      <w:pPr>
        <w:pStyle w:val="ListParagraph"/>
        <w:numPr>
          <w:ilvl w:val="0"/>
          <w:numId w:val="1"/>
        </w:numPr>
      </w:pPr>
      <w:r>
        <w:t>Teams will be ranked in order of their combined score at the end of the three debates, so that the team with the highest combined score is awarded the trophy</w:t>
      </w:r>
    </w:p>
    <w:p w14:paraId="1C25E886" w14:textId="2A4810E9" w:rsidR="00FD7400" w:rsidRDefault="00FD7400" w:rsidP="1DD57442"/>
    <w:p w14:paraId="77C470EF" w14:textId="23F5B1CF" w:rsidR="00FD7400" w:rsidRDefault="00FD7400" w:rsidP="1DD57442"/>
    <w:p w14:paraId="4D620512" w14:textId="492239CC" w:rsidR="00FD7400" w:rsidRDefault="670704E7" w:rsidP="1DD57442">
      <w:pPr>
        <w:pStyle w:val="Heading3"/>
      </w:pPr>
      <w:bookmarkStart w:id="12" w:name="_Toc235115354"/>
      <w:r>
        <w:t>Standing Order 6 — Distribution of Documents</w:t>
      </w:r>
      <w:bookmarkEnd w:id="12"/>
    </w:p>
    <w:p w14:paraId="7F7240B6" w14:textId="0E4F5A18" w:rsidR="00FD7400" w:rsidRDefault="670704E7" w:rsidP="00C85E36">
      <w:pPr>
        <w:pStyle w:val="ListParagraph"/>
        <w:numPr>
          <w:ilvl w:val="0"/>
          <w:numId w:val="36"/>
        </w:numPr>
      </w:pPr>
      <w:r>
        <w:t xml:space="preserve">Supporting documents shall be distributed prior to proceedings for non-secret topics. </w:t>
      </w:r>
    </w:p>
    <w:p w14:paraId="3C919CCA" w14:textId="7CC54CB9" w:rsidR="00FD7400" w:rsidRDefault="670704E7" w:rsidP="00C85E36">
      <w:pPr>
        <w:pStyle w:val="ListParagraph"/>
        <w:numPr>
          <w:ilvl w:val="0"/>
          <w:numId w:val="36"/>
        </w:numPr>
      </w:pPr>
      <w:r>
        <w:t xml:space="preserve">Documents relating to secret topics shall be distributed during proceedings. </w:t>
      </w:r>
    </w:p>
    <w:p w14:paraId="3CB622D1" w14:textId="50D03F2B" w:rsidR="00FD7400" w:rsidRDefault="670704E7" w:rsidP="00C85E36">
      <w:pPr>
        <w:pStyle w:val="ListParagraph"/>
        <w:numPr>
          <w:ilvl w:val="0"/>
          <w:numId w:val="36"/>
        </w:numPr>
      </w:pPr>
      <w:r>
        <w:t>Additional supporting materials may be provided at the discretion of organisers.</w:t>
      </w:r>
    </w:p>
    <w:p w14:paraId="2DDE1E8A" w14:textId="44F9AA8B" w:rsidR="00FD7400" w:rsidRDefault="00FD7400" w:rsidP="1DD57442"/>
    <w:p w14:paraId="338EA417" w14:textId="1DC9AD8A" w:rsidR="00FD7400" w:rsidRDefault="670704E7" w:rsidP="1DD57442">
      <w:pPr>
        <w:pStyle w:val="Heading2"/>
      </w:pPr>
      <w:bookmarkStart w:id="13" w:name="_Toc235115355"/>
      <w:r>
        <w:t>PART III — AUTHORITY OF THE CHAIR</w:t>
      </w:r>
      <w:bookmarkEnd w:id="13"/>
      <w:r>
        <w:t xml:space="preserve">  </w:t>
      </w:r>
    </w:p>
    <w:p w14:paraId="17BED9F5" w14:textId="5963DD51" w:rsidR="00FD7400" w:rsidRDefault="670704E7" w:rsidP="1DD57442">
      <w:pPr>
        <w:pStyle w:val="Heading3"/>
      </w:pPr>
      <w:bookmarkStart w:id="14" w:name="_Toc235115356"/>
      <w:r>
        <w:t>Standing Order 7 — Authority of the Chair</w:t>
      </w:r>
      <w:bookmarkEnd w:id="14"/>
      <w:r>
        <w:t xml:space="preserve">  </w:t>
      </w:r>
    </w:p>
    <w:p w14:paraId="6217845C" w14:textId="3E153FC9" w:rsidR="00FD7400" w:rsidRDefault="670704E7" w:rsidP="1DD57442">
      <w:r>
        <w:t xml:space="preserve">The Chair shall have authority to: </w:t>
      </w:r>
    </w:p>
    <w:p w14:paraId="157789E5" w14:textId="675EFDEA" w:rsidR="00FD7400" w:rsidRDefault="670704E7" w:rsidP="1DD57442">
      <w:pPr>
        <w:pStyle w:val="ListParagraph"/>
        <w:numPr>
          <w:ilvl w:val="0"/>
          <w:numId w:val="3"/>
        </w:numPr>
      </w:pPr>
      <w:r>
        <w:t xml:space="preserve">maintain order;  </w:t>
      </w:r>
    </w:p>
    <w:p w14:paraId="604CD147" w14:textId="26CB8933" w:rsidR="00FD7400" w:rsidRDefault="670704E7" w:rsidP="1DD57442">
      <w:pPr>
        <w:pStyle w:val="ListParagraph"/>
        <w:numPr>
          <w:ilvl w:val="0"/>
          <w:numId w:val="3"/>
        </w:numPr>
      </w:pPr>
      <w:r>
        <w:t xml:space="preserve">recognise speakers;  </w:t>
      </w:r>
    </w:p>
    <w:p w14:paraId="10B59ABF" w14:textId="3E849DA4" w:rsidR="00FD7400" w:rsidRDefault="670704E7" w:rsidP="1DD57442">
      <w:pPr>
        <w:pStyle w:val="ListParagraph"/>
        <w:numPr>
          <w:ilvl w:val="0"/>
          <w:numId w:val="3"/>
        </w:numPr>
      </w:pPr>
      <w:r>
        <w:t xml:space="preserve">enforce time limits;  </w:t>
      </w:r>
    </w:p>
    <w:p w14:paraId="7587CE27" w14:textId="54119781" w:rsidR="00FD7400" w:rsidRDefault="670704E7" w:rsidP="1DD57442">
      <w:pPr>
        <w:pStyle w:val="ListParagraph"/>
        <w:numPr>
          <w:ilvl w:val="0"/>
          <w:numId w:val="3"/>
        </w:numPr>
      </w:pPr>
      <w:r>
        <w:t xml:space="preserve">interpret these Standing Orders; and  </w:t>
      </w:r>
    </w:p>
    <w:p w14:paraId="51A6873A" w14:textId="6F325C46" w:rsidR="00FD7400" w:rsidRDefault="670704E7" w:rsidP="1DD57442">
      <w:pPr>
        <w:pStyle w:val="ListParagraph"/>
        <w:numPr>
          <w:ilvl w:val="0"/>
          <w:numId w:val="3"/>
        </w:numPr>
      </w:pPr>
      <w:r>
        <w:t>make procedural determinations where these Orders are silent.</w:t>
      </w:r>
    </w:p>
    <w:p w14:paraId="27D4CB8A" w14:textId="0DF676A9" w:rsidR="00FD7400" w:rsidRDefault="00FD7400" w:rsidP="1DD57442"/>
    <w:p w14:paraId="2158E3EA" w14:textId="18BE6253" w:rsidR="00FD7400" w:rsidRDefault="128C923D" w:rsidP="1DD57442">
      <w:pPr>
        <w:pStyle w:val="Heading3"/>
      </w:pPr>
      <w:bookmarkStart w:id="15" w:name="_Toc235115357"/>
      <w:r>
        <w:lastRenderedPageBreak/>
        <w:t>Standing Order 8 — Suspension of Standing Orders</w:t>
      </w:r>
      <w:bookmarkEnd w:id="15"/>
      <w:r>
        <w:t xml:space="preserve">  </w:t>
      </w:r>
    </w:p>
    <w:p w14:paraId="1DB52606" w14:textId="364C336D" w:rsidR="00FD7400" w:rsidRDefault="128C923D" w:rsidP="1DD57442">
      <w:r>
        <w:t xml:space="preserve">The Chair may suspend application of any Standing Order where necessary for fairness, practicality, or time management. </w:t>
      </w:r>
    </w:p>
    <w:p w14:paraId="18DCCEC8" w14:textId="1D3EB2BE" w:rsidR="00FD7400" w:rsidRDefault="00FD7400" w:rsidP="1DD57442"/>
    <w:p w14:paraId="40D0D71D" w14:textId="7DC3C0C7" w:rsidR="00FD7400" w:rsidRDefault="128C923D" w:rsidP="1DD57442">
      <w:pPr>
        <w:pStyle w:val="Heading2"/>
      </w:pPr>
      <w:bookmarkStart w:id="16" w:name="_Toc235115358"/>
      <w:r>
        <w:t>PART IV — MOTIONS</w:t>
      </w:r>
      <w:bookmarkEnd w:id="16"/>
    </w:p>
    <w:p w14:paraId="5AF1934D" w14:textId="759E36CB" w:rsidR="00FD7400" w:rsidRDefault="128C923D" w:rsidP="1DD57442">
      <w:pPr>
        <w:pStyle w:val="Heading3"/>
      </w:pPr>
      <w:bookmarkStart w:id="17" w:name="_Toc235115359"/>
      <w:r>
        <w:t>Standing Order 9 — Submission of Motions</w:t>
      </w:r>
      <w:bookmarkEnd w:id="17"/>
      <w:r>
        <w:t xml:space="preserve">  </w:t>
      </w:r>
    </w:p>
    <w:p w14:paraId="575BC7BD" w14:textId="16C825F4" w:rsidR="00FD7400" w:rsidRDefault="7E2707FC" w:rsidP="751B8F5C">
      <w:pPr>
        <w:pStyle w:val="ListParagraph"/>
        <w:numPr>
          <w:ilvl w:val="0"/>
          <w:numId w:val="42"/>
        </w:numPr>
      </w:pPr>
      <w:r>
        <w:t>Motions are to be written on a piece of paper, motions must be:</w:t>
      </w:r>
    </w:p>
    <w:p w14:paraId="298DDD02" w14:textId="27C496DF" w:rsidR="7E2707FC" w:rsidRDefault="7E2707FC" w:rsidP="751B8F5C">
      <w:pPr>
        <w:pStyle w:val="ListParagraph"/>
        <w:numPr>
          <w:ilvl w:val="1"/>
          <w:numId w:val="42"/>
        </w:numPr>
      </w:pPr>
      <w:r>
        <w:t>Legible enough to be understood by the Clerk</w:t>
      </w:r>
    </w:p>
    <w:p w14:paraId="3A8175B3" w14:textId="4F44B3A3" w:rsidR="7E2707FC" w:rsidRDefault="7E2707FC" w:rsidP="751B8F5C">
      <w:pPr>
        <w:pStyle w:val="ListParagraph"/>
        <w:numPr>
          <w:ilvl w:val="1"/>
          <w:numId w:val="42"/>
        </w:numPr>
      </w:pPr>
      <w:r>
        <w:t>Relevant to the discussion at hand</w:t>
      </w:r>
    </w:p>
    <w:p w14:paraId="6B46C66E" w14:textId="31931FC6" w:rsidR="7E2707FC" w:rsidRDefault="7E2707FC" w:rsidP="751B8F5C">
      <w:pPr>
        <w:pStyle w:val="ListParagraph"/>
        <w:numPr>
          <w:ilvl w:val="1"/>
          <w:numId w:val="42"/>
        </w:numPr>
      </w:pPr>
      <w:r>
        <w:t>Signed by the mover of the motion</w:t>
      </w:r>
    </w:p>
    <w:p w14:paraId="3A071BCC" w14:textId="5236349C" w:rsidR="7E2707FC" w:rsidRDefault="7E2707FC" w:rsidP="751B8F5C">
      <w:pPr>
        <w:pStyle w:val="ListParagraph"/>
        <w:numPr>
          <w:ilvl w:val="1"/>
          <w:numId w:val="42"/>
        </w:numPr>
      </w:pPr>
      <w:r>
        <w:t xml:space="preserve">Contain a </w:t>
      </w:r>
      <w:r w:rsidR="5EAE8B62">
        <w:t>brief</w:t>
      </w:r>
      <w:r>
        <w:t xml:space="preserve"> explanation of the nature of the motion</w:t>
      </w:r>
    </w:p>
    <w:p w14:paraId="512AD6D7" w14:textId="00955437" w:rsidR="7E2707FC" w:rsidRDefault="7E2707FC" w:rsidP="751B8F5C">
      <w:pPr>
        <w:pStyle w:val="ListParagraph"/>
        <w:numPr>
          <w:ilvl w:val="0"/>
          <w:numId w:val="42"/>
        </w:numPr>
      </w:pPr>
      <w:r>
        <w:t xml:space="preserve">Motions are submitted by competitors raising their hands, motions are collected by </w:t>
      </w:r>
      <w:r w:rsidR="11C6C78A">
        <w:t>presiding officers.</w:t>
      </w:r>
    </w:p>
    <w:p w14:paraId="6A6001AA" w14:textId="7CEA0272" w:rsidR="11C6C78A" w:rsidRDefault="11C6C78A" w:rsidP="751B8F5C">
      <w:pPr>
        <w:pStyle w:val="ListParagraph"/>
        <w:numPr>
          <w:ilvl w:val="0"/>
          <w:numId w:val="42"/>
        </w:numPr>
      </w:pPr>
      <w:r>
        <w:t>Motions must be written prior to competitors raising their hand to facilitate equitable competition</w:t>
      </w:r>
    </w:p>
    <w:p w14:paraId="4661C9AE" w14:textId="23751752" w:rsidR="00FD7400" w:rsidRDefault="00FD7400" w:rsidP="1DD57442"/>
    <w:p w14:paraId="5A2144CF" w14:textId="7E815327" w:rsidR="00FD7400" w:rsidRDefault="128C923D" w:rsidP="1DD57442">
      <w:pPr>
        <w:pStyle w:val="Heading3"/>
      </w:pPr>
      <w:bookmarkStart w:id="18" w:name="_Toc235115360"/>
      <w:r>
        <w:t>Standing Order 10 — Nature of Motions</w:t>
      </w:r>
      <w:bookmarkEnd w:id="18"/>
    </w:p>
    <w:p w14:paraId="0BC7DA09" w14:textId="4652ABD8" w:rsidR="00FD7400" w:rsidRDefault="128C923D" w:rsidP="00043C44">
      <w:pPr>
        <w:pStyle w:val="ListParagraph"/>
        <w:numPr>
          <w:ilvl w:val="0"/>
          <w:numId w:val="7"/>
        </w:numPr>
      </w:pPr>
      <w:r>
        <w:t xml:space="preserve">Motions are proposals requesting the Senate take a specified action. </w:t>
      </w:r>
    </w:p>
    <w:p w14:paraId="391F4A68" w14:textId="42557CE0" w:rsidR="00FD7400" w:rsidRDefault="128C923D" w:rsidP="00043C44">
      <w:pPr>
        <w:pStyle w:val="ListParagraph"/>
        <w:numPr>
          <w:ilvl w:val="0"/>
          <w:numId w:val="7"/>
        </w:numPr>
      </w:pPr>
      <w:r>
        <w:t xml:space="preserve">Subsidiary motions shall not be considered unless expressly permitted by the Chair. </w:t>
      </w:r>
    </w:p>
    <w:p w14:paraId="64B7814B" w14:textId="76700855" w:rsidR="00FD7400" w:rsidRDefault="128C923D" w:rsidP="00043C44">
      <w:pPr>
        <w:pStyle w:val="ListParagraph"/>
        <w:numPr>
          <w:ilvl w:val="0"/>
          <w:numId w:val="7"/>
        </w:numPr>
      </w:pPr>
      <w:r>
        <w:t>Procedural motions may be initiated by the Chair where necessary for orderly conduct.</w:t>
      </w:r>
    </w:p>
    <w:p w14:paraId="347E025D" w14:textId="4C5C4D49" w:rsidR="00FD7400" w:rsidRDefault="00FD7400" w:rsidP="1DD57442"/>
    <w:p w14:paraId="5CA16282" w14:textId="2588A416" w:rsidR="00FD7400" w:rsidRDefault="128C923D" w:rsidP="1DD57442">
      <w:pPr>
        <w:pStyle w:val="Heading3"/>
      </w:pPr>
      <w:bookmarkStart w:id="19" w:name="_Toc235115361"/>
      <w:r>
        <w:t>Standing Order 11 — Seconding of Motions</w:t>
      </w:r>
      <w:bookmarkEnd w:id="19"/>
    </w:p>
    <w:p w14:paraId="6A44CE11" w14:textId="52201BDE" w:rsidR="00FD7400" w:rsidRDefault="128C923D" w:rsidP="1DD57442">
      <w:r>
        <w:t>Motions shall not require a seconder.</w:t>
      </w:r>
    </w:p>
    <w:p w14:paraId="4EF8F1BA" w14:textId="1A5CC695" w:rsidR="00FD7400" w:rsidRDefault="00FD7400" w:rsidP="1DD57442"/>
    <w:p w14:paraId="2F23DC61" w14:textId="3BA626A5" w:rsidR="00FD7400" w:rsidRDefault="128C923D" w:rsidP="1DD57442">
      <w:pPr>
        <w:pStyle w:val="Heading3"/>
      </w:pPr>
      <w:bookmarkStart w:id="20" w:name="_Toc235115362"/>
      <w:r>
        <w:t>Standing Order 12 — Admissibility of Motions</w:t>
      </w:r>
      <w:bookmarkEnd w:id="20"/>
      <w:r>
        <w:t xml:space="preserve">  </w:t>
      </w:r>
    </w:p>
    <w:p w14:paraId="3CE45BA8" w14:textId="1503A9A0" w:rsidR="00FD7400" w:rsidRDefault="128C923D" w:rsidP="00043C44">
      <w:pPr>
        <w:pStyle w:val="ListParagraph"/>
        <w:numPr>
          <w:ilvl w:val="0"/>
          <w:numId w:val="10"/>
        </w:numPr>
      </w:pPr>
      <w:r>
        <w:t xml:space="preserve">The Chair or Clerk may refuse to accept any motion. </w:t>
      </w:r>
    </w:p>
    <w:p w14:paraId="51418BE6" w14:textId="293107BB" w:rsidR="00FD7400" w:rsidRDefault="128C923D" w:rsidP="00043C44">
      <w:pPr>
        <w:pStyle w:val="ListParagraph"/>
        <w:numPr>
          <w:ilvl w:val="0"/>
          <w:numId w:val="10"/>
        </w:numPr>
      </w:pPr>
      <w:r>
        <w:t xml:space="preserve">Reasons for refusal need not be provided. </w:t>
      </w:r>
    </w:p>
    <w:p w14:paraId="1BA9A292" w14:textId="1E0EC376" w:rsidR="00FD7400" w:rsidRDefault="128C923D" w:rsidP="00043C44">
      <w:pPr>
        <w:pStyle w:val="ListParagraph"/>
        <w:numPr>
          <w:ilvl w:val="0"/>
          <w:numId w:val="10"/>
        </w:numPr>
      </w:pPr>
      <w:r>
        <w:t xml:space="preserve">Grounds for refusal may include: </w:t>
      </w:r>
      <w:r w:rsidR="004A7589">
        <w:br/>
      </w:r>
      <w:r>
        <w:t xml:space="preserve">(a) repetition of a matter already debated; </w:t>
      </w:r>
      <w:r w:rsidR="004A7589">
        <w:br/>
      </w:r>
      <w:r>
        <w:t xml:space="preserve">(b) inconsistency with a previously agreed amendment; </w:t>
      </w:r>
      <w:r w:rsidR="004A7589">
        <w:br/>
      </w:r>
      <w:r>
        <w:t xml:space="preserve">(c) duplication of an existing motion; or </w:t>
      </w:r>
      <w:r w:rsidR="004A7589">
        <w:br/>
      </w:r>
      <w:r>
        <w:t>(d) procedural impracticality.</w:t>
      </w:r>
    </w:p>
    <w:p w14:paraId="1A1D5D29" w14:textId="4C906CA8" w:rsidR="00FD7400" w:rsidRDefault="00FD7400" w:rsidP="1DD57442"/>
    <w:p w14:paraId="4450486B" w14:textId="5138F18F" w:rsidR="00FD7400" w:rsidRDefault="128C923D" w:rsidP="1DD57442">
      <w:pPr>
        <w:pStyle w:val="Heading3"/>
      </w:pPr>
      <w:bookmarkStart w:id="21" w:name="_Toc235115363"/>
      <w:r>
        <w:t>Standing Order 13 — Debate on Substantive Motions</w:t>
      </w:r>
      <w:bookmarkEnd w:id="21"/>
      <w:r>
        <w:t xml:space="preserve">  </w:t>
      </w:r>
    </w:p>
    <w:p w14:paraId="6AF7A3DE" w14:textId="33C61F9F" w:rsidR="00FD7400" w:rsidRDefault="128C923D" w:rsidP="1DD57442">
      <w:r>
        <w:t xml:space="preserve">(1) Upon a substantive motion being read, the mover shall be granted the first opportunity to speak in support of the motion. </w:t>
      </w:r>
    </w:p>
    <w:p w14:paraId="21E1E6F6" w14:textId="0412CD98" w:rsidR="00FD7400" w:rsidRDefault="128C923D" w:rsidP="1DD57442">
      <w:r>
        <w:t xml:space="preserve">(2) Debate shall not exceed four speakers. </w:t>
      </w:r>
    </w:p>
    <w:p w14:paraId="5C42AAF6" w14:textId="0A36EC0C" w:rsidR="00FD7400" w:rsidRDefault="128C923D" w:rsidP="1DD57442">
      <w:r>
        <w:t xml:space="preserve">(3) No speech, rebuttal, question, or reply shall exceed 2 minutes. </w:t>
      </w:r>
    </w:p>
    <w:p w14:paraId="04C42461" w14:textId="751728E7" w:rsidR="00FD7400" w:rsidRDefault="128C923D" w:rsidP="1DD57442">
      <w:r>
        <w:t>(4) At the conclusion of debate, the motion shall immediately be put to a vote.</w:t>
      </w:r>
    </w:p>
    <w:p w14:paraId="099BA31C" w14:textId="2EE23BAC" w:rsidR="00FD7400" w:rsidRDefault="00FD7400" w:rsidP="1DD57442"/>
    <w:p w14:paraId="38C7CDE9" w14:textId="6181596C" w:rsidR="00FD7400" w:rsidRDefault="128C923D" w:rsidP="1DD57442">
      <w:pPr>
        <w:pStyle w:val="Heading2"/>
      </w:pPr>
      <w:bookmarkStart w:id="22" w:name="_Toc235115364"/>
      <w:r>
        <w:t>PART V — LEGISLATIVE PROCEEDINGS</w:t>
      </w:r>
      <w:bookmarkEnd w:id="22"/>
    </w:p>
    <w:p w14:paraId="382E2015" w14:textId="17C4A624" w:rsidR="00FD7400" w:rsidRDefault="128C923D" w:rsidP="1DD57442">
      <w:pPr>
        <w:pStyle w:val="Subtitle"/>
      </w:pPr>
      <w:r>
        <w:t xml:space="preserve">Division 1 — Order of Proceedings  </w:t>
      </w:r>
    </w:p>
    <w:p w14:paraId="1561D4FE" w14:textId="04C72F9D" w:rsidR="00FD7400" w:rsidRDefault="128C923D" w:rsidP="1DD57442">
      <w:pPr>
        <w:pStyle w:val="Heading3"/>
      </w:pPr>
      <w:bookmarkStart w:id="23" w:name="_Toc235115365"/>
      <w:r>
        <w:t>Standing Order 14 — Sequence of Proceedings</w:t>
      </w:r>
      <w:bookmarkEnd w:id="23"/>
    </w:p>
    <w:p w14:paraId="566B5791" w14:textId="5A7A779C" w:rsidR="00FD7400" w:rsidRDefault="128C923D" w:rsidP="1DD57442">
      <w:r>
        <w:t xml:space="preserve">Proceedings on each Bill shall occur in the following order: </w:t>
      </w:r>
    </w:p>
    <w:p w14:paraId="5EFC5F31" w14:textId="3A24F585" w:rsidR="00FD7400" w:rsidRDefault="128C923D" w:rsidP="1DD57442">
      <w:pPr>
        <w:pStyle w:val="ListParagraph"/>
        <w:numPr>
          <w:ilvl w:val="0"/>
          <w:numId w:val="2"/>
        </w:numPr>
      </w:pPr>
      <w:r>
        <w:t xml:space="preserve">Second Reading Debate;  </w:t>
      </w:r>
    </w:p>
    <w:p w14:paraId="2B1414FB" w14:textId="53CB3F39" w:rsidR="00FD7400" w:rsidRDefault="128C923D" w:rsidP="1DD57442">
      <w:pPr>
        <w:pStyle w:val="ListParagraph"/>
        <w:numPr>
          <w:ilvl w:val="0"/>
          <w:numId w:val="2"/>
        </w:numPr>
      </w:pPr>
      <w:r>
        <w:t xml:space="preserve">Informal Consultation;  </w:t>
      </w:r>
    </w:p>
    <w:p w14:paraId="650BA30F" w14:textId="3D370898" w:rsidR="00FD7400" w:rsidRDefault="128C923D" w:rsidP="1DD57442">
      <w:pPr>
        <w:pStyle w:val="ListParagraph"/>
        <w:numPr>
          <w:ilvl w:val="0"/>
          <w:numId w:val="2"/>
        </w:numPr>
      </w:pPr>
      <w:r>
        <w:t xml:space="preserve">Committee of the Whole;  </w:t>
      </w:r>
    </w:p>
    <w:p w14:paraId="4033A156" w14:textId="4115497A" w:rsidR="00FD7400" w:rsidRDefault="128C923D" w:rsidP="1DD57442">
      <w:pPr>
        <w:pStyle w:val="ListParagraph"/>
        <w:numPr>
          <w:ilvl w:val="0"/>
          <w:numId w:val="2"/>
        </w:numPr>
      </w:pPr>
      <w:r>
        <w:t xml:space="preserve">Final Review;  </w:t>
      </w:r>
    </w:p>
    <w:p w14:paraId="31DF2C6E" w14:textId="1459F098" w:rsidR="00FD7400" w:rsidRDefault="128C923D" w:rsidP="1DD57442">
      <w:pPr>
        <w:pStyle w:val="ListParagraph"/>
        <w:numPr>
          <w:ilvl w:val="0"/>
          <w:numId w:val="2"/>
        </w:numPr>
      </w:pPr>
      <w:r>
        <w:t xml:space="preserve">Third Reading Vote.  </w:t>
      </w:r>
    </w:p>
    <w:p w14:paraId="4EC6EC25" w14:textId="29991A81" w:rsidR="00FD7400" w:rsidRDefault="00FD7400" w:rsidP="1DD57442"/>
    <w:p w14:paraId="5A37C05B" w14:textId="6AD61A67" w:rsidR="00FD7400" w:rsidRDefault="128C923D" w:rsidP="1DD57442">
      <w:pPr>
        <w:pStyle w:val="Subtitle"/>
      </w:pPr>
      <w:r>
        <w:t xml:space="preserve">Division 2 — Second Reading Debate  </w:t>
      </w:r>
    </w:p>
    <w:p w14:paraId="2F9EA4CD" w14:textId="75B4CD39" w:rsidR="00FD7400" w:rsidRDefault="128C923D" w:rsidP="1DD57442">
      <w:pPr>
        <w:pStyle w:val="Heading3"/>
      </w:pPr>
      <w:bookmarkStart w:id="24" w:name="_Toc235115366"/>
      <w:r>
        <w:t>Standing Order 15 — Purpose of Second Reading Debate</w:t>
      </w:r>
      <w:bookmarkEnd w:id="24"/>
      <w:r>
        <w:t xml:space="preserve">  </w:t>
      </w:r>
    </w:p>
    <w:p w14:paraId="05158053" w14:textId="5C0509B7" w:rsidR="00FD7400" w:rsidRDefault="128C923D" w:rsidP="1DD57442">
      <w:r>
        <w:t>The Second Reading Debate shall consider the general principles and merits of the Bill in its introduced form.</w:t>
      </w:r>
    </w:p>
    <w:p w14:paraId="4F3392E7" w14:textId="71C387E9" w:rsidR="00FD7400" w:rsidRDefault="00FD7400" w:rsidP="1DD57442"/>
    <w:p w14:paraId="50062B86" w14:textId="363EB0C6" w:rsidR="00FD7400" w:rsidRDefault="128C923D" w:rsidP="1DD57442">
      <w:pPr>
        <w:pStyle w:val="Heading3"/>
      </w:pPr>
      <w:bookmarkStart w:id="25" w:name="_Toc235115367"/>
      <w:r>
        <w:t>Standing Order 16 — Recognition to Speak</w:t>
      </w:r>
      <w:bookmarkEnd w:id="25"/>
    </w:p>
    <w:p w14:paraId="3003BA09" w14:textId="63C5A379" w:rsidR="00FD7400" w:rsidRDefault="128C923D" w:rsidP="00EA015B">
      <w:pPr>
        <w:pStyle w:val="ListParagraph"/>
        <w:numPr>
          <w:ilvl w:val="0"/>
          <w:numId w:val="11"/>
        </w:numPr>
      </w:pPr>
      <w:r>
        <w:t xml:space="preserve">A competitor seeking the call shall submit a motion. </w:t>
      </w:r>
    </w:p>
    <w:p w14:paraId="3B3BC1EE" w14:textId="69844E9C" w:rsidR="00FD7400" w:rsidRDefault="128C923D" w:rsidP="00EA015B">
      <w:pPr>
        <w:pStyle w:val="ListParagraph"/>
        <w:numPr>
          <w:ilvl w:val="0"/>
          <w:numId w:val="11"/>
        </w:numPr>
      </w:pPr>
      <w:r>
        <w:t xml:space="preserve">Such motion shall state: </w:t>
      </w:r>
      <w:r w:rsidR="004A7589">
        <w:br/>
      </w:r>
      <w:r>
        <w:t xml:space="preserve">(a) whether the competitor speaks for or against the Bill; and </w:t>
      </w:r>
      <w:r w:rsidR="004A7589">
        <w:br/>
      </w:r>
      <w:r>
        <w:t xml:space="preserve">(b) the principal basis of their position. </w:t>
      </w:r>
    </w:p>
    <w:p w14:paraId="054687A9" w14:textId="2247986C" w:rsidR="00FD7400" w:rsidRDefault="128C923D" w:rsidP="00EA015B">
      <w:pPr>
        <w:pStyle w:val="ListParagraph"/>
        <w:numPr>
          <w:ilvl w:val="0"/>
          <w:numId w:val="11"/>
        </w:numPr>
      </w:pPr>
      <w:r>
        <w:t xml:space="preserve">A motion may state, for example: </w:t>
      </w:r>
    </w:p>
    <w:p w14:paraId="43766CF2" w14:textId="39D48F67" w:rsidR="00FD7400" w:rsidRDefault="128C923D" w:rsidP="00EA015B">
      <w:pPr>
        <w:ind w:left="360"/>
      </w:pPr>
      <w:r>
        <w:t>“That Senator Wiggins be granted the call to speak in favour of the Cybersecurity Bill on the basis that it enhances public safety.”</w:t>
      </w:r>
    </w:p>
    <w:p w14:paraId="0437D283" w14:textId="3544955C" w:rsidR="00FD7400" w:rsidRDefault="00FD7400" w:rsidP="1DD57442"/>
    <w:p w14:paraId="3320E849" w14:textId="3036139F" w:rsidR="00FD7400" w:rsidRDefault="128C923D" w:rsidP="1DD57442">
      <w:pPr>
        <w:pStyle w:val="Heading3"/>
      </w:pPr>
      <w:bookmarkStart w:id="26" w:name="_Toc235115368"/>
      <w:r>
        <w:t>Standing Order 17 — Time Limits During Second Reading</w:t>
      </w:r>
      <w:bookmarkEnd w:id="26"/>
      <w:r>
        <w:t xml:space="preserve">  </w:t>
      </w:r>
    </w:p>
    <w:p w14:paraId="6993389C" w14:textId="313E55F9" w:rsidR="00FD7400" w:rsidRDefault="128C923D" w:rsidP="00EA015B">
      <w:pPr>
        <w:pStyle w:val="ListParagraph"/>
        <w:numPr>
          <w:ilvl w:val="0"/>
          <w:numId w:val="14"/>
        </w:numPr>
      </w:pPr>
      <w:r>
        <w:t xml:space="preserve">Debate during the Second Reading stage shall continue for approximately </w:t>
      </w:r>
      <w:r w:rsidR="6C5E72D3">
        <w:t>15</w:t>
      </w:r>
      <w:r>
        <w:t xml:space="preserve"> minutes. </w:t>
      </w:r>
    </w:p>
    <w:p w14:paraId="25D753D9" w14:textId="4A7C3D00" w:rsidR="00FD7400" w:rsidRDefault="128C923D" w:rsidP="00EA015B">
      <w:pPr>
        <w:pStyle w:val="ListParagraph"/>
        <w:numPr>
          <w:ilvl w:val="0"/>
          <w:numId w:val="14"/>
        </w:numPr>
      </w:pPr>
      <w:r>
        <w:t xml:space="preserve">No individual speech shall exceed </w:t>
      </w:r>
      <w:r w:rsidR="08EFADE3">
        <w:t>4</w:t>
      </w:r>
      <w:r>
        <w:t xml:space="preserve"> minutes.</w:t>
      </w:r>
    </w:p>
    <w:p w14:paraId="68AC73EF" w14:textId="24FC1C54" w:rsidR="00FD7400" w:rsidRDefault="00FD7400" w:rsidP="1DD57442"/>
    <w:p w14:paraId="5C5ED207" w14:textId="7A873184" w:rsidR="00FD7400" w:rsidRDefault="128C923D" w:rsidP="1DD57442">
      <w:pPr>
        <w:pStyle w:val="Subtitle"/>
      </w:pPr>
      <w:r>
        <w:t xml:space="preserve">Division 3 — Informal Consultation  </w:t>
      </w:r>
    </w:p>
    <w:p w14:paraId="10781A10" w14:textId="29FCFF3E" w:rsidR="00FD7400" w:rsidRDefault="128C923D" w:rsidP="1DD57442">
      <w:pPr>
        <w:pStyle w:val="Heading3"/>
      </w:pPr>
      <w:bookmarkStart w:id="27" w:name="_Toc235115369"/>
      <w:r>
        <w:t>Standing Order 18 — Informal Consultation Period</w:t>
      </w:r>
      <w:bookmarkEnd w:id="27"/>
      <w:r>
        <w:t xml:space="preserve">  </w:t>
      </w:r>
    </w:p>
    <w:p w14:paraId="07549049" w14:textId="3064BD41" w:rsidR="00FD7400" w:rsidRDefault="128C923D" w:rsidP="003D03FB">
      <w:pPr>
        <w:pStyle w:val="ListParagraph"/>
        <w:numPr>
          <w:ilvl w:val="0"/>
          <w:numId w:val="16"/>
        </w:numPr>
      </w:pPr>
      <w:r>
        <w:t xml:space="preserve">Following the Second Reading Debate, proceedings shall be suspended for approximately </w:t>
      </w:r>
      <w:r w:rsidR="576FBDE9">
        <w:t xml:space="preserve">5 </w:t>
      </w:r>
      <w:r>
        <w:t>minute</w:t>
      </w:r>
      <w:r w:rsidR="1FF27603">
        <w:t>s</w:t>
      </w:r>
      <w:r>
        <w:t xml:space="preserve">. </w:t>
      </w:r>
    </w:p>
    <w:p w14:paraId="1245D993" w14:textId="06B39E1B" w:rsidR="00FD7400" w:rsidRDefault="128C923D" w:rsidP="003D03FB">
      <w:pPr>
        <w:pStyle w:val="ListParagraph"/>
        <w:numPr>
          <w:ilvl w:val="0"/>
          <w:numId w:val="16"/>
        </w:numPr>
      </w:pPr>
      <w:r>
        <w:t xml:space="preserve">During this suspension, competitors may discuss amendments informally. </w:t>
      </w:r>
    </w:p>
    <w:p w14:paraId="6366ABAE" w14:textId="21C52920" w:rsidR="00FD7400" w:rsidRDefault="128C923D" w:rsidP="003D03FB">
      <w:pPr>
        <w:pStyle w:val="ListParagraph"/>
        <w:numPr>
          <w:ilvl w:val="0"/>
          <w:numId w:val="16"/>
        </w:numPr>
      </w:pPr>
      <w:r>
        <w:t xml:space="preserve">Informal consultation shall not ordinarily form part of scoring. </w:t>
      </w:r>
    </w:p>
    <w:p w14:paraId="450375DC" w14:textId="63EB55CA" w:rsidR="00FD7400" w:rsidRDefault="00FD7400" w:rsidP="1DD57442"/>
    <w:p w14:paraId="1DE3E902" w14:textId="1C9EDCB8" w:rsidR="00FD7400" w:rsidRDefault="128C923D" w:rsidP="1DD57442">
      <w:pPr>
        <w:pStyle w:val="Subtitle"/>
      </w:pPr>
      <w:r>
        <w:t>Division 4 — Committee of the Whole</w:t>
      </w:r>
    </w:p>
    <w:p w14:paraId="4FEE0595" w14:textId="7AE8E0BA" w:rsidR="00FD7400" w:rsidRDefault="128C923D" w:rsidP="1DD57442">
      <w:pPr>
        <w:pStyle w:val="Heading3"/>
      </w:pPr>
      <w:bookmarkStart w:id="28" w:name="_Toc235115370"/>
      <w:r>
        <w:t>Standing Order 19 — Committee Proceedings</w:t>
      </w:r>
      <w:bookmarkEnd w:id="28"/>
      <w:r>
        <w:t xml:space="preserve">  </w:t>
      </w:r>
    </w:p>
    <w:p w14:paraId="7D465A0D" w14:textId="1436BEC8" w:rsidR="00FD7400" w:rsidRDefault="128C923D" w:rsidP="006229C3">
      <w:pPr>
        <w:pStyle w:val="ListParagraph"/>
        <w:numPr>
          <w:ilvl w:val="0"/>
          <w:numId w:val="18"/>
        </w:numPr>
      </w:pPr>
      <w:r>
        <w:t xml:space="preserve">Following informal consultation, the Senate shall resolve into a Committee of the Whole. </w:t>
      </w:r>
    </w:p>
    <w:p w14:paraId="779CD637" w14:textId="640C5FE2" w:rsidR="00FD7400" w:rsidRDefault="128C923D" w:rsidP="006229C3">
      <w:pPr>
        <w:pStyle w:val="ListParagraph"/>
        <w:numPr>
          <w:ilvl w:val="0"/>
          <w:numId w:val="18"/>
        </w:numPr>
      </w:pPr>
      <w:r>
        <w:t xml:space="preserve">Debate in Committee shall continue for approximately </w:t>
      </w:r>
      <w:r w:rsidR="5AB843EE">
        <w:t>40</w:t>
      </w:r>
      <w:r>
        <w:t xml:space="preserve"> minutes. </w:t>
      </w:r>
    </w:p>
    <w:p w14:paraId="5FEBFE98" w14:textId="5353045A" w:rsidR="00FD7400" w:rsidRDefault="128C923D" w:rsidP="006229C3">
      <w:pPr>
        <w:pStyle w:val="ListParagraph"/>
        <w:numPr>
          <w:ilvl w:val="0"/>
          <w:numId w:val="18"/>
        </w:numPr>
      </w:pPr>
      <w:r>
        <w:t>Proceedings shall occur clause-by-clause.</w:t>
      </w:r>
    </w:p>
    <w:p w14:paraId="198C521C" w14:textId="49296008" w:rsidR="00FD7400" w:rsidRDefault="00FD7400" w:rsidP="1DD57442"/>
    <w:p w14:paraId="306EC3AA" w14:textId="542BAE3A" w:rsidR="00FD7400" w:rsidRDefault="128C923D" w:rsidP="1DD57442">
      <w:pPr>
        <w:pStyle w:val="Heading3"/>
      </w:pPr>
      <w:bookmarkStart w:id="29" w:name="_Toc235115371"/>
      <w:r>
        <w:t>Standing Order 20 — Consideration of Clauses</w:t>
      </w:r>
      <w:bookmarkEnd w:id="29"/>
      <w:r>
        <w:t xml:space="preserve">  </w:t>
      </w:r>
    </w:p>
    <w:p w14:paraId="04F28E7F" w14:textId="7DBE1632" w:rsidR="00FD7400" w:rsidRDefault="128C923D" w:rsidP="006229C3">
      <w:pPr>
        <w:pStyle w:val="ListParagraph"/>
        <w:numPr>
          <w:ilvl w:val="0"/>
          <w:numId w:val="20"/>
        </w:numPr>
      </w:pPr>
      <w:r>
        <w:t xml:space="preserve">The Chair shall read each clause sequentially. </w:t>
      </w:r>
    </w:p>
    <w:p w14:paraId="6CE4BF4D" w14:textId="68540094" w:rsidR="00FD7400" w:rsidRDefault="128C923D" w:rsidP="006229C3">
      <w:pPr>
        <w:pStyle w:val="ListParagraph"/>
        <w:numPr>
          <w:ilvl w:val="0"/>
          <w:numId w:val="20"/>
        </w:numPr>
      </w:pPr>
      <w:r>
        <w:t xml:space="preserve">The Chair shall inquire whether the Committee agrees to the clause as read. </w:t>
      </w:r>
    </w:p>
    <w:p w14:paraId="0D4585DA" w14:textId="47E96B7B" w:rsidR="00FD7400" w:rsidRDefault="128C923D" w:rsidP="006229C3">
      <w:pPr>
        <w:pStyle w:val="ListParagraph"/>
        <w:numPr>
          <w:ilvl w:val="0"/>
          <w:numId w:val="20"/>
        </w:numPr>
      </w:pPr>
      <w:r>
        <w:t>Where no objection is raised, the Committee shall proceed immediately to the next clause.</w:t>
      </w:r>
    </w:p>
    <w:p w14:paraId="10B494FE" w14:textId="13CED57E" w:rsidR="00FD7400" w:rsidRDefault="00FD7400" w:rsidP="1DD57442"/>
    <w:p w14:paraId="4FF56544" w14:textId="09561A83" w:rsidR="00FD7400" w:rsidRDefault="128C923D" w:rsidP="1DD57442">
      <w:pPr>
        <w:pStyle w:val="Heading3"/>
      </w:pPr>
      <w:bookmarkStart w:id="30" w:name="_Toc235115372"/>
      <w:r>
        <w:t>Standing Order 21 — Amendments</w:t>
      </w:r>
      <w:bookmarkEnd w:id="30"/>
    </w:p>
    <w:p w14:paraId="658ACBAB" w14:textId="10C47EF3" w:rsidR="00FD7400" w:rsidRDefault="128C923D" w:rsidP="006229C3">
      <w:pPr>
        <w:pStyle w:val="ListParagraph"/>
        <w:numPr>
          <w:ilvl w:val="0"/>
          <w:numId w:val="22"/>
        </w:numPr>
      </w:pPr>
      <w:r>
        <w:t xml:space="preserve">Competitors may propose amendments only to the clause presently under consideration. </w:t>
      </w:r>
    </w:p>
    <w:p w14:paraId="13E3D909" w14:textId="17F90F11" w:rsidR="6EF035B5" w:rsidRDefault="6EF035B5" w:rsidP="751B8F5C">
      <w:pPr>
        <w:pStyle w:val="ListParagraph"/>
        <w:numPr>
          <w:ilvl w:val="0"/>
          <w:numId w:val="22"/>
        </w:numPr>
      </w:pPr>
      <w:r>
        <w:t>Competitors may only write a maximum of 2 amendments to a given clause, per period of substantive consideration</w:t>
      </w:r>
      <w:r w:rsidR="18CFFAA9">
        <w:t>.</w:t>
      </w:r>
    </w:p>
    <w:p w14:paraId="191F8DE4" w14:textId="3E7724C2" w:rsidR="00FD7400" w:rsidRDefault="128C923D" w:rsidP="006229C3">
      <w:pPr>
        <w:pStyle w:val="ListParagraph"/>
        <w:numPr>
          <w:ilvl w:val="0"/>
          <w:numId w:val="22"/>
        </w:numPr>
      </w:pPr>
      <w:r>
        <w:t>Proposed amendments shall be transmitted to the C</w:t>
      </w:r>
      <w:r w:rsidR="7A3610C5">
        <w:t>lerk by presiding officers</w:t>
      </w:r>
      <w:r>
        <w:t xml:space="preserve">. </w:t>
      </w:r>
    </w:p>
    <w:p w14:paraId="601D5C2A" w14:textId="09D24114" w:rsidR="00FD7400" w:rsidRDefault="128C923D" w:rsidP="006229C3">
      <w:pPr>
        <w:pStyle w:val="ListParagraph"/>
        <w:numPr>
          <w:ilvl w:val="0"/>
          <w:numId w:val="22"/>
        </w:numPr>
      </w:pPr>
      <w:r>
        <w:t xml:space="preserve">Amendments to </w:t>
      </w:r>
      <w:r w:rsidR="7B14516D">
        <w:t xml:space="preserve">past or </w:t>
      </w:r>
      <w:r>
        <w:t>future clauses shall not be considered and must be resubmitted when the relevant clause is reached.</w:t>
      </w:r>
    </w:p>
    <w:p w14:paraId="0E299293" w14:textId="15B4E6B4" w:rsidR="00FD7400" w:rsidRDefault="00FD7400" w:rsidP="1DD57442"/>
    <w:p w14:paraId="613AE814" w14:textId="1A67618E" w:rsidR="00FD7400" w:rsidRDefault="128C923D" w:rsidP="1DD57442">
      <w:pPr>
        <w:pStyle w:val="Heading3"/>
      </w:pPr>
      <w:bookmarkStart w:id="31" w:name="_Toc235115373"/>
      <w:r>
        <w:t>Standing Order 22 — Debate on Amendments</w:t>
      </w:r>
      <w:bookmarkEnd w:id="31"/>
      <w:r>
        <w:t xml:space="preserve">  </w:t>
      </w:r>
    </w:p>
    <w:p w14:paraId="45503294" w14:textId="542747EC" w:rsidR="00FD7400" w:rsidRDefault="128C923D" w:rsidP="006229C3">
      <w:pPr>
        <w:pStyle w:val="ListParagraph"/>
        <w:numPr>
          <w:ilvl w:val="0"/>
          <w:numId w:val="24"/>
        </w:numPr>
      </w:pPr>
      <w:r>
        <w:t xml:space="preserve">Debate on an amendment shall not exceed four speakers. </w:t>
      </w:r>
    </w:p>
    <w:p w14:paraId="449C3639" w14:textId="00ED05AB" w:rsidR="00FD7400" w:rsidRDefault="128C923D" w:rsidP="006229C3">
      <w:pPr>
        <w:pStyle w:val="ListParagraph"/>
        <w:numPr>
          <w:ilvl w:val="0"/>
          <w:numId w:val="24"/>
        </w:numPr>
      </w:pPr>
      <w:r>
        <w:t xml:space="preserve">Individual speeches shall not exceed 2 minutes. </w:t>
      </w:r>
    </w:p>
    <w:p w14:paraId="42D31771" w14:textId="72502082" w:rsidR="00FD7400" w:rsidRDefault="128C923D" w:rsidP="006229C3">
      <w:pPr>
        <w:pStyle w:val="ListParagraph"/>
        <w:numPr>
          <w:ilvl w:val="0"/>
          <w:numId w:val="24"/>
        </w:numPr>
      </w:pPr>
      <w:r>
        <w:t>Following debate, the amendment shall immediately be put to a vote.</w:t>
      </w:r>
    </w:p>
    <w:p w14:paraId="3D73ABA7" w14:textId="7820B6CC" w:rsidR="00FD7400" w:rsidRDefault="00FD7400" w:rsidP="1DD57442"/>
    <w:p w14:paraId="43BA87D7" w14:textId="6BE8E2FB" w:rsidR="00FD7400" w:rsidRDefault="128C923D" w:rsidP="1DD57442">
      <w:pPr>
        <w:pStyle w:val="Heading3"/>
      </w:pPr>
      <w:bookmarkStart w:id="32" w:name="_Toc235115374"/>
      <w:r>
        <w:t>Standing Order 23 — Effect of Amendments</w:t>
      </w:r>
      <w:bookmarkEnd w:id="32"/>
      <w:r>
        <w:t xml:space="preserve">  </w:t>
      </w:r>
    </w:p>
    <w:p w14:paraId="1BFF257E" w14:textId="2A2BC1A7" w:rsidR="00FD7400" w:rsidRDefault="128C923D" w:rsidP="006229C3">
      <w:pPr>
        <w:pStyle w:val="ListParagraph"/>
        <w:numPr>
          <w:ilvl w:val="0"/>
          <w:numId w:val="26"/>
        </w:numPr>
      </w:pPr>
      <w:r>
        <w:t xml:space="preserve">Where an amendment is carried, the amended clause shall be read again. </w:t>
      </w:r>
    </w:p>
    <w:p w14:paraId="3ED7B31F" w14:textId="27E4F12B" w:rsidR="00FD7400" w:rsidRDefault="128C923D" w:rsidP="006229C3">
      <w:pPr>
        <w:pStyle w:val="ListParagraph"/>
        <w:numPr>
          <w:ilvl w:val="0"/>
          <w:numId w:val="26"/>
        </w:numPr>
      </w:pPr>
      <w:r>
        <w:t>Debate on the amended clause shall recommence.</w:t>
      </w:r>
    </w:p>
    <w:p w14:paraId="4C7D7D84" w14:textId="5C4F533A" w:rsidR="00FD7400" w:rsidRDefault="00FD7400" w:rsidP="1DD57442"/>
    <w:p w14:paraId="15662C9F" w14:textId="3F6A86F0" w:rsidR="00FD7400" w:rsidRDefault="128C923D" w:rsidP="1DD57442">
      <w:pPr>
        <w:pStyle w:val="Heading3"/>
      </w:pPr>
      <w:bookmarkStart w:id="33" w:name="_Toc235115375"/>
      <w:r>
        <w:t>Standing Order 24 — New Clauses</w:t>
      </w:r>
      <w:bookmarkEnd w:id="33"/>
    </w:p>
    <w:p w14:paraId="3DC32999" w14:textId="36BF9EC1" w:rsidR="00FD7400" w:rsidRDefault="128C923D" w:rsidP="0044472C">
      <w:pPr>
        <w:pStyle w:val="ListParagraph"/>
        <w:numPr>
          <w:ilvl w:val="0"/>
          <w:numId w:val="28"/>
        </w:numPr>
      </w:pPr>
      <w:r>
        <w:t xml:space="preserve">Upon completion of consideration of all clauses, the Chair shall permit motions to include new clauses. </w:t>
      </w:r>
    </w:p>
    <w:p w14:paraId="6BD2AFDB" w14:textId="12F062FB" w:rsidR="00FD7400" w:rsidRDefault="128C923D" w:rsidP="0044472C">
      <w:pPr>
        <w:pStyle w:val="ListParagraph"/>
        <w:numPr>
          <w:ilvl w:val="0"/>
          <w:numId w:val="28"/>
        </w:numPr>
      </w:pPr>
      <w:r>
        <w:t xml:space="preserve">Proposed new clauses shall be debated and voted upon in the same manner as amendments. </w:t>
      </w:r>
    </w:p>
    <w:p w14:paraId="6229804B" w14:textId="71A9B4D1" w:rsidR="00FD7400" w:rsidRDefault="128C923D" w:rsidP="0044472C">
      <w:pPr>
        <w:pStyle w:val="ListParagraph"/>
        <w:numPr>
          <w:ilvl w:val="0"/>
          <w:numId w:val="28"/>
        </w:numPr>
      </w:pPr>
      <w:r>
        <w:t xml:space="preserve">Following debate on a new clause, the Chair shall again inquire whether further new clauses are proposed. </w:t>
      </w:r>
    </w:p>
    <w:p w14:paraId="59615A5B" w14:textId="023C4027" w:rsidR="00FD7400" w:rsidRDefault="128C923D" w:rsidP="0044472C">
      <w:pPr>
        <w:pStyle w:val="ListParagraph"/>
        <w:numPr>
          <w:ilvl w:val="0"/>
          <w:numId w:val="28"/>
        </w:numPr>
      </w:pPr>
      <w:r>
        <w:t xml:space="preserve">During this procedure, competitors are free to request motions to amend </w:t>
      </w:r>
      <w:r w:rsidR="399B8A11">
        <w:t>clauses</w:t>
      </w:r>
      <w:r>
        <w:t xml:space="preserve"> that have been passed during this phase, clauses that have not been passed during this phase cannot be amended.  </w:t>
      </w:r>
    </w:p>
    <w:p w14:paraId="3ABE2A15" w14:textId="6B06DF95" w:rsidR="00FD7400" w:rsidRDefault="128C923D" w:rsidP="0044472C">
      <w:pPr>
        <w:pStyle w:val="ListParagraph"/>
        <w:numPr>
          <w:ilvl w:val="0"/>
          <w:numId w:val="28"/>
        </w:numPr>
      </w:pPr>
      <w:r>
        <w:t>Where no further clauses or further amendments to new clauses are proposed, proceedings shall continue to Final Review.</w:t>
      </w:r>
    </w:p>
    <w:p w14:paraId="2B06E9E1" w14:textId="7B86C1E1" w:rsidR="00FD7400" w:rsidRDefault="00FD7400" w:rsidP="1DD57442"/>
    <w:p w14:paraId="550B6316" w14:textId="1F122222" w:rsidR="00FD7400" w:rsidRDefault="128C923D" w:rsidP="1DD57442">
      <w:pPr>
        <w:pStyle w:val="Heading3"/>
      </w:pPr>
      <w:bookmarkStart w:id="34" w:name="_Toc235115376"/>
      <w:r>
        <w:t>Standing Order 25 — Limitation on Reconsideration</w:t>
      </w:r>
      <w:bookmarkEnd w:id="34"/>
    </w:p>
    <w:p w14:paraId="1086D4FB" w14:textId="074EC21F" w:rsidR="00FD7400" w:rsidRDefault="128C923D" w:rsidP="0044472C">
      <w:pPr>
        <w:pStyle w:val="ListParagraph"/>
        <w:numPr>
          <w:ilvl w:val="0"/>
          <w:numId w:val="30"/>
        </w:numPr>
      </w:pPr>
      <w:r>
        <w:t xml:space="preserve">A motion may be passed for a clause to return to substantive reconsideration. </w:t>
      </w:r>
    </w:p>
    <w:p w14:paraId="16963246" w14:textId="2D4A6F56" w:rsidR="00FD7400" w:rsidRDefault="128C923D" w:rsidP="0044472C">
      <w:pPr>
        <w:pStyle w:val="ListParagraph"/>
        <w:numPr>
          <w:ilvl w:val="0"/>
          <w:numId w:val="30"/>
        </w:numPr>
      </w:pPr>
      <w:r>
        <w:t xml:space="preserve">Each clause shall return for substantive reconsideration no more than once during Committee proceedings. </w:t>
      </w:r>
    </w:p>
    <w:p w14:paraId="26B78948" w14:textId="5BDA590C" w:rsidR="00FD7400" w:rsidRDefault="00FD7400" w:rsidP="1DD57442"/>
    <w:p w14:paraId="5260DC99" w14:textId="4128C5E8" w:rsidR="00FD7400" w:rsidRDefault="128C923D" w:rsidP="1DD57442">
      <w:pPr>
        <w:pStyle w:val="Subtitle"/>
      </w:pPr>
      <w:r>
        <w:t xml:space="preserve">Division 5 — Final Review  </w:t>
      </w:r>
    </w:p>
    <w:p w14:paraId="1C7EE479" w14:textId="7B67EDF3" w:rsidR="00FD7400" w:rsidRDefault="128C923D" w:rsidP="1DD57442">
      <w:pPr>
        <w:pStyle w:val="Heading3"/>
      </w:pPr>
      <w:bookmarkStart w:id="35" w:name="_Toc235115377"/>
      <w:r>
        <w:t>Standing Order 26 — Final Review of the Bill</w:t>
      </w:r>
      <w:bookmarkEnd w:id="35"/>
      <w:r>
        <w:t xml:space="preserve">  </w:t>
      </w:r>
    </w:p>
    <w:p w14:paraId="30308D8D" w14:textId="0E77A165" w:rsidR="00FD7400" w:rsidRDefault="128C923D" w:rsidP="0044472C">
      <w:pPr>
        <w:pStyle w:val="ListParagraph"/>
        <w:numPr>
          <w:ilvl w:val="0"/>
          <w:numId w:val="32"/>
        </w:numPr>
      </w:pPr>
      <w:r>
        <w:t xml:space="preserve">The Bill shall be read once more in its entirety. </w:t>
      </w:r>
    </w:p>
    <w:p w14:paraId="3B269D10" w14:textId="4FBDF5CD" w:rsidR="00FD7400" w:rsidRDefault="128C923D" w:rsidP="0044472C">
      <w:pPr>
        <w:pStyle w:val="ListParagraph"/>
        <w:numPr>
          <w:ilvl w:val="0"/>
          <w:numId w:val="32"/>
        </w:numPr>
      </w:pPr>
      <w:r>
        <w:t xml:space="preserve">Clauses shall be reviewed sequentially. </w:t>
      </w:r>
    </w:p>
    <w:p w14:paraId="17917B04" w14:textId="5E7D8023" w:rsidR="00FD7400" w:rsidRDefault="128C923D" w:rsidP="0044472C">
      <w:pPr>
        <w:pStyle w:val="ListParagraph"/>
        <w:numPr>
          <w:ilvl w:val="0"/>
          <w:numId w:val="32"/>
        </w:numPr>
      </w:pPr>
      <w:r>
        <w:t xml:space="preserve">Debate during Final Review shall be expedited and ordinarily limited to agreement votes. </w:t>
      </w:r>
    </w:p>
    <w:p w14:paraId="1C8DCCF3" w14:textId="213CFA0F" w:rsidR="00FD7400" w:rsidRDefault="128C923D" w:rsidP="0044472C">
      <w:pPr>
        <w:pStyle w:val="ListParagraph"/>
        <w:numPr>
          <w:ilvl w:val="0"/>
          <w:numId w:val="32"/>
        </w:numPr>
      </w:pPr>
      <w:r>
        <w:lastRenderedPageBreak/>
        <w:t>No new clauses may be introduced during Final Review.</w:t>
      </w:r>
    </w:p>
    <w:p w14:paraId="301F0DF2" w14:textId="2E744610" w:rsidR="00FD7400" w:rsidRDefault="00FD7400" w:rsidP="1DD57442">
      <w:pPr>
        <w:pStyle w:val="Subtitle"/>
      </w:pPr>
    </w:p>
    <w:p w14:paraId="735EDB4F" w14:textId="65CFD22E" w:rsidR="00FD7400" w:rsidRDefault="128C923D" w:rsidP="1DD57442">
      <w:pPr>
        <w:pStyle w:val="Subtitle"/>
      </w:pPr>
      <w:r>
        <w:t xml:space="preserve">Division 6 — Third Reading Vote  </w:t>
      </w:r>
    </w:p>
    <w:p w14:paraId="289361B8" w14:textId="2B0D62FD" w:rsidR="00FD7400" w:rsidRDefault="128C923D" w:rsidP="1DD57442">
      <w:pPr>
        <w:pStyle w:val="Heading3"/>
      </w:pPr>
      <w:bookmarkStart w:id="36" w:name="_Toc235115378"/>
      <w:r>
        <w:t>Standing Order 27 — Final Vote</w:t>
      </w:r>
      <w:bookmarkEnd w:id="36"/>
      <w:r>
        <w:t xml:space="preserve">  </w:t>
      </w:r>
    </w:p>
    <w:p w14:paraId="07F42CA7" w14:textId="4B2B9A87" w:rsidR="00FD7400" w:rsidRDefault="128C923D" w:rsidP="00CC0C4E">
      <w:pPr>
        <w:pStyle w:val="ListParagraph"/>
        <w:numPr>
          <w:ilvl w:val="0"/>
          <w:numId w:val="34"/>
        </w:numPr>
      </w:pPr>
      <w:r>
        <w:t xml:space="preserve">Following Final Review, the Bill shall be put to a final vote. </w:t>
      </w:r>
    </w:p>
    <w:p w14:paraId="05ADA3F2" w14:textId="6CC49C20" w:rsidR="00FD7400" w:rsidRDefault="128C923D" w:rsidP="00CC0C4E">
      <w:pPr>
        <w:pStyle w:val="ListParagraph"/>
        <w:numPr>
          <w:ilvl w:val="0"/>
          <w:numId w:val="34"/>
        </w:numPr>
      </w:pPr>
      <w:r>
        <w:t xml:space="preserve">The Bill shall be read in its final form prior to voting. </w:t>
      </w:r>
    </w:p>
    <w:p w14:paraId="717AE901" w14:textId="00273BDE" w:rsidR="00FD7400" w:rsidRDefault="128C923D" w:rsidP="00CC0C4E">
      <w:pPr>
        <w:pStyle w:val="ListParagraph"/>
        <w:numPr>
          <w:ilvl w:val="0"/>
          <w:numId w:val="34"/>
        </w:numPr>
      </w:pPr>
      <w:r>
        <w:t xml:space="preserve">Voting shall occur individually and in turn. </w:t>
      </w:r>
    </w:p>
    <w:p w14:paraId="31D847FF" w14:textId="2CA6A8FF" w:rsidR="00FD7400" w:rsidRDefault="128C923D" w:rsidP="00CC0C4E">
      <w:pPr>
        <w:pStyle w:val="ListParagraph"/>
        <w:numPr>
          <w:ilvl w:val="0"/>
          <w:numId w:val="34"/>
        </w:numPr>
      </w:pPr>
      <w:r>
        <w:t xml:space="preserve">Voting shall be conducted by affirmative or negative vote only. </w:t>
      </w:r>
    </w:p>
    <w:p w14:paraId="6FE413A8" w14:textId="40D01971" w:rsidR="00FD7400" w:rsidRDefault="128C923D" w:rsidP="00CC0C4E">
      <w:pPr>
        <w:pStyle w:val="ListParagraph"/>
        <w:numPr>
          <w:ilvl w:val="0"/>
          <w:numId w:val="34"/>
        </w:numPr>
      </w:pPr>
      <w:r>
        <w:t xml:space="preserve">Abstentions shall not be permitted unless otherwise directed by organisers. </w:t>
      </w:r>
    </w:p>
    <w:p w14:paraId="7A639176" w14:textId="44FBEB10" w:rsidR="1DD57442" w:rsidRDefault="1DD57442" w:rsidP="1DD57442"/>
    <w:p w14:paraId="11B141E9" w14:textId="3BDD2ABB" w:rsidR="1DD57442" w:rsidRDefault="00706A01" w:rsidP="1DD57442">
      <w:r>
        <w:t>For clarification on rules, please reach out to competition facilitators.</w:t>
      </w:r>
    </w:p>
    <w:p w14:paraId="2C848494" w14:textId="4D703798" w:rsidR="1DD57442" w:rsidRDefault="1DD57442" w:rsidP="1DD57442"/>
    <w:p w14:paraId="0CD0C78E" w14:textId="794C1003" w:rsidR="1DD57442" w:rsidRDefault="1DD57442" w:rsidP="1DD57442"/>
    <w:p w14:paraId="1CD49075" w14:textId="244392BE" w:rsidR="1DD57442" w:rsidRDefault="1DD57442" w:rsidP="1DD57442"/>
    <w:p w14:paraId="0C2F04A3" w14:textId="1CB2C654" w:rsidR="1DD57442" w:rsidRDefault="1DD57442" w:rsidP="1DD57442"/>
    <w:p w14:paraId="5B8718F6" w14:textId="3F211360" w:rsidR="1DD57442" w:rsidRDefault="1DD57442" w:rsidP="1DD57442"/>
    <w:p w14:paraId="3EE5EB23" w14:textId="0BDE7C9F" w:rsidR="1DD57442" w:rsidRDefault="1DD57442" w:rsidP="1DD57442"/>
    <w:p w14:paraId="0F55F432" w14:textId="1DAC78D4" w:rsidR="1DD57442" w:rsidRDefault="1DD57442" w:rsidP="1DD57442"/>
    <w:p w14:paraId="658FC058" w14:textId="3AAA558A" w:rsidR="1DD57442" w:rsidRDefault="1DD57442" w:rsidP="1DD57442"/>
    <w:p w14:paraId="70999728" w14:textId="3CE1C89E" w:rsidR="1DD57442" w:rsidRDefault="1DD57442" w:rsidP="1DD57442"/>
    <w:p w14:paraId="19A96CDE" w14:textId="20CAD154" w:rsidR="1DD57442" w:rsidRDefault="1DD57442" w:rsidP="1DD57442"/>
    <w:p w14:paraId="68129F29" w14:textId="3AE3A943" w:rsidR="1DD57442" w:rsidRDefault="1DD57442" w:rsidP="1DD57442"/>
    <w:p w14:paraId="07346F0F" w14:textId="780BDDF8" w:rsidR="1DD57442" w:rsidRDefault="1DD57442" w:rsidP="1DD57442"/>
    <w:p w14:paraId="15676391" w14:textId="7331759E" w:rsidR="1DD57442" w:rsidRDefault="1DD57442" w:rsidP="1DD57442"/>
    <w:p w14:paraId="219CDEB4" w14:textId="1A91253C" w:rsidR="1DD57442" w:rsidRDefault="1DD57442" w:rsidP="1DD57442"/>
    <w:p w14:paraId="53F654ED" w14:textId="4693DE27" w:rsidR="1DD57442" w:rsidRDefault="1DD57442" w:rsidP="1DD57442"/>
    <w:p w14:paraId="07A29AF5" w14:textId="60884611" w:rsidR="1DD57442" w:rsidRDefault="1DD57442" w:rsidP="1DD57442"/>
    <w:p w14:paraId="2FE8E293" w14:textId="77777777" w:rsidR="0057402C" w:rsidRDefault="0057402C">
      <w:r>
        <w:br w:type="page"/>
      </w:r>
    </w:p>
    <w:p w14:paraId="420537FB" w14:textId="063915CA" w:rsidR="00C428B8" w:rsidRDefault="0057402C" w:rsidP="0057402C">
      <w:pPr>
        <w:pStyle w:val="Heading1"/>
      </w:pPr>
      <w:bookmarkStart w:id="37" w:name="_Toc235115379"/>
      <w:r>
        <w:lastRenderedPageBreak/>
        <w:t>Advice for contestants</w:t>
      </w:r>
      <w:bookmarkEnd w:id="37"/>
    </w:p>
    <w:p w14:paraId="23B2D72D" w14:textId="321EE1E7" w:rsidR="00531002" w:rsidRDefault="00F51805" w:rsidP="006E7682">
      <w:r>
        <w:t xml:space="preserve">Keep in mind the aims of the competition. This competition at its core exists to promote skills of oratory and knowledge of Australian contemporary AND historical political </w:t>
      </w:r>
      <w:r w:rsidR="002A2DE0">
        <w:t>systems.</w:t>
      </w:r>
      <w:r w:rsidR="00C75ACE">
        <w:t xml:space="preserve"> Any moments in which you can </w:t>
      </w:r>
      <w:r w:rsidR="005D5F71">
        <w:t>emphasise your knowledge of either will likely do you well in the competition.</w:t>
      </w:r>
    </w:p>
    <w:p w14:paraId="0B3D15DC" w14:textId="7C43401B" w:rsidR="005D5F71" w:rsidRDefault="00A00492" w:rsidP="006E7682">
      <w:r>
        <w:t xml:space="preserve">Given that this program </w:t>
      </w:r>
      <w:r w:rsidR="00E461FA">
        <w:t xml:space="preserve">is attempting to simulate parliamentary procedures, it is </w:t>
      </w:r>
      <w:r w:rsidR="000E6AEF">
        <w:t xml:space="preserve">exceedingly likely that if you attempt to </w:t>
      </w:r>
      <w:r w:rsidR="00DC7E2C">
        <w:t xml:space="preserve">bully, intimidate, or cheat other contestants, the judges will view this extremely poorly. A key part of negotiation </w:t>
      </w:r>
      <w:r w:rsidR="00504B98">
        <w:t xml:space="preserve">is persuading others to want what you want – forcing them to do so </w:t>
      </w:r>
      <w:r w:rsidR="00E30731">
        <w:t xml:space="preserve">using methods that may be personal in nature or immoral is </w:t>
      </w:r>
      <w:r w:rsidR="00E4696C">
        <w:t>likely to result in poor scores and/or disciplinary action.</w:t>
      </w:r>
    </w:p>
    <w:p w14:paraId="0FFC85EB" w14:textId="02DC1725" w:rsidR="103B90B9" w:rsidRDefault="103B90B9" w:rsidP="42F684B6">
      <w:pPr>
        <w:pStyle w:val="Heading2"/>
      </w:pPr>
      <w:bookmarkStart w:id="38" w:name="_Toc235115380"/>
      <w:r>
        <w:t>Do’s</w:t>
      </w:r>
      <w:bookmarkEnd w:id="38"/>
    </w:p>
    <w:p w14:paraId="19E99DB4" w14:textId="27295807" w:rsidR="3C182CEB" w:rsidRDefault="3C182CEB" w:rsidP="42F684B6">
      <w:pPr>
        <w:pStyle w:val="ListParagraph"/>
        <w:numPr>
          <w:ilvl w:val="0"/>
          <w:numId w:val="40"/>
        </w:numPr>
      </w:pPr>
      <w:r>
        <w:t>DO consider that t</w:t>
      </w:r>
      <w:r w:rsidR="103B90B9">
        <w:t xml:space="preserve">he </w:t>
      </w:r>
      <w:r w:rsidR="641390B3">
        <w:t>H</w:t>
      </w:r>
      <w:r w:rsidR="103B90B9">
        <w:t xml:space="preserve">istorical </w:t>
      </w:r>
      <w:r w:rsidR="3EFFC53C">
        <w:t>T</w:t>
      </w:r>
      <w:r w:rsidR="103B90B9">
        <w:t xml:space="preserve">opic </w:t>
      </w:r>
      <w:r w:rsidR="68C8F190">
        <w:t>D</w:t>
      </w:r>
      <w:r w:rsidR="103B90B9">
        <w:t xml:space="preserve">ebate is weighted more heavily than both the </w:t>
      </w:r>
      <w:r w:rsidR="2353EDF6">
        <w:t>P</w:t>
      </w:r>
      <w:r w:rsidR="103B90B9">
        <w:t xml:space="preserve">repared </w:t>
      </w:r>
      <w:r w:rsidR="0CE585EC">
        <w:t>C</w:t>
      </w:r>
      <w:r w:rsidR="103B90B9">
        <w:t xml:space="preserve">ontemporary </w:t>
      </w:r>
      <w:r w:rsidR="5776FA89">
        <w:t>T</w:t>
      </w:r>
      <w:r w:rsidR="103B90B9">
        <w:t>opic</w:t>
      </w:r>
      <w:r w:rsidR="123EE766">
        <w:t xml:space="preserve"> Debate</w:t>
      </w:r>
      <w:r w:rsidR="103B90B9">
        <w:t xml:space="preserve"> and the </w:t>
      </w:r>
      <w:r w:rsidR="25A99348">
        <w:t>S</w:t>
      </w:r>
      <w:r w:rsidR="103B90B9">
        <w:t xml:space="preserve">ecret </w:t>
      </w:r>
      <w:r w:rsidR="3BDD5A08">
        <w:t>C</w:t>
      </w:r>
      <w:r w:rsidR="103B90B9">
        <w:t xml:space="preserve">ontemporary </w:t>
      </w:r>
      <w:r w:rsidR="0D3955CF">
        <w:t>T</w:t>
      </w:r>
      <w:r w:rsidR="103B90B9">
        <w:t>opic</w:t>
      </w:r>
      <w:r w:rsidR="72197987">
        <w:t xml:space="preserve">, rewarding extensive research </w:t>
      </w:r>
      <w:r w:rsidR="66FAC7E8">
        <w:t>on the socio-historical contexts of the topic</w:t>
      </w:r>
      <w:r w:rsidR="103B90B9">
        <w:t>.</w:t>
      </w:r>
    </w:p>
    <w:p w14:paraId="4DCBB3ED" w14:textId="76FA1B0B" w:rsidR="103B90B9" w:rsidRDefault="103B90B9" w:rsidP="42F684B6">
      <w:pPr>
        <w:pStyle w:val="ListParagraph"/>
        <w:numPr>
          <w:ilvl w:val="0"/>
          <w:numId w:val="40"/>
        </w:numPr>
      </w:pPr>
      <w:r>
        <w:t>D</w:t>
      </w:r>
      <w:r w:rsidR="2A8ADFA1">
        <w:t xml:space="preserve">O </w:t>
      </w:r>
      <w:r>
        <w:t>divide speaking time and amendment writing</w:t>
      </w:r>
      <w:r w:rsidR="010C1638">
        <w:t xml:space="preserve"> </w:t>
      </w:r>
      <w:r>
        <w:t>between competitors</w:t>
      </w:r>
      <w:r w:rsidR="718A67A8">
        <w:t xml:space="preserve"> strategically</w:t>
      </w:r>
      <w:r w:rsidR="76742B1E">
        <w:t xml:space="preserve"> so that all competitors are participating in all forms of the debate</w:t>
      </w:r>
      <w:r>
        <w:t>, as teams are judg</w:t>
      </w:r>
      <w:r w:rsidR="65512B17">
        <w:t>ed on their teamwork</w:t>
      </w:r>
    </w:p>
    <w:p w14:paraId="5B07B06F" w14:textId="12C35EF3" w:rsidR="0A5A7711" w:rsidRDefault="0A5A7711" w:rsidP="42F684B6">
      <w:pPr>
        <w:pStyle w:val="Heading2"/>
      </w:pPr>
      <w:bookmarkStart w:id="39" w:name="_Toc235115381"/>
      <w:r>
        <w:t>Don’ts</w:t>
      </w:r>
      <w:bookmarkEnd w:id="39"/>
    </w:p>
    <w:p w14:paraId="41B7E318" w14:textId="6572D275" w:rsidR="4A0C34F0" w:rsidRDefault="1075E367" w:rsidP="751B8F5C">
      <w:pPr>
        <w:pStyle w:val="ListParagraph"/>
        <w:numPr>
          <w:ilvl w:val="0"/>
          <w:numId w:val="41"/>
        </w:numPr>
      </w:pPr>
      <w:r>
        <w:t>DON’T just pass</w:t>
      </w:r>
      <w:r w:rsidR="1ECF5BCE">
        <w:t xml:space="preserve"> superficial </w:t>
      </w:r>
      <w:r w:rsidR="47C1C8D0">
        <w:t>amendments</w:t>
      </w:r>
      <w:r w:rsidR="23C27789">
        <w:t>, such as</w:t>
      </w:r>
      <w:r w:rsidR="1ECF5BCE">
        <w:t xml:space="preserve"> ones that</w:t>
      </w:r>
      <w:r w:rsidR="34681E6C">
        <w:t xml:space="preserve"> only</w:t>
      </w:r>
      <w:r w:rsidR="1ECF5BCE">
        <w:t xml:space="preserve"> rename the title of a government </w:t>
      </w:r>
      <w:r w:rsidR="542496B3">
        <w:t>board or</w:t>
      </w:r>
      <w:r w:rsidR="1ECF5BCE">
        <w:t xml:space="preserve"> change the funding amount by a negligible factor. As </w:t>
      </w:r>
      <w:r w:rsidR="35807E74">
        <w:t xml:space="preserve">teams </w:t>
      </w:r>
      <w:r w:rsidR="1ECF5BCE">
        <w:t>are li</w:t>
      </w:r>
      <w:r w:rsidR="37B88E26">
        <w:t xml:space="preserve">mited to </w:t>
      </w:r>
      <w:r w:rsidR="3B19B0F3">
        <w:t>two</w:t>
      </w:r>
      <w:r w:rsidR="37B88E26">
        <w:t xml:space="preserve"> amendments</w:t>
      </w:r>
      <w:r w:rsidR="0C0BC913">
        <w:t xml:space="preserve"> per clause, they are encouraged to pass amendments that substantially affect or shift the direction of debate.</w:t>
      </w:r>
    </w:p>
    <w:p w14:paraId="0A6ACA57" w14:textId="6C8BF54E" w:rsidR="3D8283F3" w:rsidRDefault="522FD896" w:rsidP="751B8F5C">
      <w:pPr>
        <w:pStyle w:val="ListParagraph"/>
        <w:numPr>
          <w:ilvl w:val="0"/>
          <w:numId w:val="41"/>
        </w:numPr>
      </w:pPr>
      <w:r>
        <w:t xml:space="preserve">DON’T have </w:t>
      </w:r>
      <w:r w:rsidR="3EF06F7E">
        <w:t>long an</w:t>
      </w:r>
      <w:r w:rsidR="2334E1CB">
        <w:t xml:space="preserve">d unsubstantive speeches. It is the content within the speech rather than the length that is awarded marks. </w:t>
      </w:r>
      <w:r w:rsidR="55FB971F">
        <w:t>If a speech</w:t>
      </w:r>
      <w:r w:rsidR="2BE5B645">
        <w:t>’s</w:t>
      </w:r>
      <w:r w:rsidR="55FB971F">
        <w:t xml:space="preserve"> length exceeds </w:t>
      </w:r>
      <w:r w:rsidR="0E9A6977">
        <w:t>its</w:t>
      </w:r>
      <w:r w:rsidR="55FB971F">
        <w:t xml:space="preserve"> purpose, judges are </w:t>
      </w:r>
      <w:r w:rsidR="1F3889BC">
        <w:t>unlikely to score it highly</w:t>
      </w:r>
      <w:r w:rsidR="55FB971F">
        <w:t xml:space="preserve">. </w:t>
      </w:r>
    </w:p>
    <w:p w14:paraId="153444B9" w14:textId="2F7E6FDD" w:rsidR="00D24F25" w:rsidRPr="00F12136" w:rsidRDefault="00D24F25" w:rsidP="00F12136">
      <w:pPr>
        <w:rPr>
          <w:color w:val="4E67C8" w:themeColor="accent1"/>
          <w:sz w:val="40"/>
          <w:szCs w:val="40"/>
        </w:rPr>
      </w:pPr>
      <w:r>
        <w:br w:type="page"/>
      </w:r>
    </w:p>
    <w:p w14:paraId="5D831768" w14:textId="77777777" w:rsidR="00D10D8D" w:rsidRDefault="00D24F25" w:rsidP="00D24F25">
      <w:pPr>
        <w:pStyle w:val="Heading1"/>
      </w:pPr>
      <w:bookmarkStart w:id="40" w:name="_Toc235115382"/>
      <w:r>
        <w:lastRenderedPageBreak/>
        <w:t>Equity and Wellbeing</w:t>
      </w:r>
      <w:bookmarkEnd w:id="40"/>
    </w:p>
    <w:p w14:paraId="70FE631C" w14:textId="6DEBC034" w:rsidR="009C3DF6" w:rsidRDefault="00D10D8D" w:rsidP="00D10D8D">
      <w:r>
        <w:t xml:space="preserve">Throughout the competition, we prioritise </w:t>
      </w:r>
      <w:r w:rsidR="00E4696C">
        <w:t>the wellbeing of all students.</w:t>
      </w:r>
      <w:r w:rsidR="002E05EF">
        <w:t xml:space="preserve"> Discrimination or attacks on other participants/facilitators on the basis of; race, sex, culture, faith, </w:t>
      </w:r>
      <w:r w:rsidR="00246448">
        <w:t xml:space="preserve">appearance, or other personal characteristics will result in verbal warnings. If this behaviour continues, it may result in an exclusion from the </w:t>
      </w:r>
      <w:r w:rsidR="009C3DF6">
        <w:t xml:space="preserve">competition and notification </w:t>
      </w:r>
      <w:r w:rsidR="00F502F2">
        <w:t xml:space="preserve">of </w:t>
      </w:r>
      <w:r w:rsidR="009C3DF6">
        <w:t>educational institution</w:t>
      </w:r>
      <w:r w:rsidR="0021624C">
        <w:t>/</w:t>
      </w:r>
      <w:r w:rsidR="009C3DF6">
        <w:t>carers.</w:t>
      </w:r>
    </w:p>
    <w:p w14:paraId="7FBA71A0" w14:textId="63EDE8FA" w:rsidR="0021624C" w:rsidRDefault="0021624C" w:rsidP="00D10D8D">
      <w:r>
        <w:t>Abuse or mistreatment of program staff, facilities, or systems may also result in exclusion from the competition and notification of educational institution/carers.</w:t>
      </w:r>
    </w:p>
    <w:p w14:paraId="1F4346C5" w14:textId="3510FA38" w:rsidR="00F502F2" w:rsidRDefault="00F502F2" w:rsidP="00D10D8D">
      <w:r>
        <w:t>We recognise the diverse background of students, and we ask that any students who may be pres</w:t>
      </w:r>
      <w:r w:rsidR="00A67936">
        <w:t xml:space="preserve">enting </w:t>
      </w:r>
      <w:r w:rsidR="005A409E">
        <w:t xml:space="preserve">experiences </w:t>
      </w:r>
      <w:r w:rsidR="00A725EF">
        <w:t xml:space="preserve">that could </w:t>
      </w:r>
      <w:r w:rsidR="007A17EB">
        <w:t>distress other students to state t</w:t>
      </w:r>
      <w:r w:rsidR="00270430">
        <w:t>he relevant distressing content before commencing their speech.</w:t>
      </w:r>
    </w:p>
    <w:p w14:paraId="70278D70" w14:textId="6177DB10" w:rsidR="00F502F2" w:rsidRDefault="009C3DF6" w:rsidP="00D10D8D">
      <w:r>
        <w:t>An equity officer will be present on the day to ensure that any concerns regarding equity or wellbeing</w:t>
      </w:r>
      <w:r w:rsidR="00AE0FFE">
        <w:t xml:space="preserve"> are appropriately managed.</w:t>
      </w:r>
    </w:p>
    <w:p w14:paraId="3DB61A62" w14:textId="2CAA2071" w:rsidR="00B34B65" w:rsidRDefault="00E4696C" w:rsidP="00D10D8D">
      <w:r>
        <w:t>Any child safety concerns are to be reported to the Child Safety Officer on the day of the competition, who will be indicated to you. If any activity occurs that you believe places yourself or other participants in the direction of harm, please contact emergency services</w:t>
      </w:r>
      <w:r w:rsidR="00AE0FFE">
        <w:t>.</w:t>
      </w:r>
    </w:p>
    <w:p w14:paraId="62EA6537" w14:textId="77777777" w:rsidR="00706A01" w:rsidRDefault="00706A01" w:rsidP="00D10D8D"/>
    <w:p w14:paraId="5705A240" w14:textId="4C33E887" w:rsidR="0057402C" w:rsidRDefault="00B34B65" w:rsidP="00706A01">
      <w:pPr>
        <w:jc w:val="center"/>
      </w:pPr>
      <w:r>
        <w:t xml:space="preserve">For clarification on equity and </w:t>
      </w:r>
      <w:r w:rsidR="00706A01">
        <w:t xml:space="preserve">wellbeing, please get in touch with </w:t>
      </w:r>
      <w:hyperlink r:id="rId13" w:history="1">
        <w:r w:rsidR="00706A01" w:rsidRPr="00B71374">
          <w:rPr>
            <w:rStyle w:val="Hyperlink"/>
          </w:rPr>
          <w:t>Contact@PerVocemVita.org</w:t>
        </w:r>
      </w:hyperlink>
      <w:r w:rsidR="00706A01">
        <w:t xml:space="preserve"> </w:t>
      </w:r>
      <w:r w:rsidR="0057402C">
        <w:br w:type="page"/>
      </w:r>
    </w:p>
    <w:p w14:paraId="7BA86509" w14:textId="5552A798" w:rsidR="0057402C" w:rsidRDefault="0057402C" w:rsidP="0057402C">
      <w:pPr>
        <w:pStyle w:val="Heading1"/>
      </w:pPr>
      <w:bookmarkStart w:id="41" w:name="_Toc235115383"/>
      <w:r>
        <w:lastRenderedPageBreak/>
        <w:t>Con</w:t>
      </w:r>
      <w:r w:rsidR="00706A01">
        <w:t>tact</w:t>
      </w:r>
      <w:r w:rsidR="00DC7AB9">
        <w:t>s</w:t>
      </w:r>
      <w:bookmarkEnd w:id="41"/>
    </w:p>
    <w:p w14:paraId="1017A7EF" w14:textId="4EDE0E40" w:rsidR="0057402C" w:rsidRDefault="0057402C" w:rsidP="0057402C">
      <w:r>
        <w:t>For further information</w:t>
      </w:r>
      <w:r w:rsidR="00E93CAF">
        <w:t xml:space="preserve"> or clarification on any rules, please reach out to:</w:t>
      </w:r>
    </w:p>
    <w:p w14:paraId="18A04D04" w14:textId="3B7D3260" w:rsidR="00E93CAF" w:rsidRDefault="00E93CAF" w:rsidP="0057402C">
      <w:hyperlink r:id="rId14" w:history="1">
        <w:r w:rsidRPr="00C42D93">
          <w:rPr>
            <w:rStyle w:val="Hyperlink"/>
          </w:rPr>
          <w:t>Contact@PerVocemVita.org</w:t>
        </w:r>
      </w:hyperlink>
    </w:p>
    <w:p w14:paraId="6A4922B3" w14:textId="5AE41031" w:rsidR="00E93CAF" w:rsidRDefault="00E93CAF" w:rsidP="0057402C">
      <w:r>
        <w:t>Alternatively</w:t>
      </w:r>
      <w:r w:rsidR="00286EFC">
        <w:t>, mail can be sent to:</w:t>
      </w:r>
    </w:p>
    <w:p w14:paraId="75081033" w14:textId="1BA869A4" w:rsidR="00286EFC" w:rsidRDefault="00286EFC" w:rsidP="0057402C">
      <w:r>
        <w:t>PO Box 70</w:t>
      </w:r>
      <w:r>
        <w:br/>
        <w:t>Glen Waverley VIC 3150</w:t>
      </w:r>
    </w:p>
    <w:p w14:paraId="741CB5CA" w14:textId="77777777" w:rsidR="005E4174" w:rsidRDefault="005E4174" w:rsidP="0057402C"/>
    <w:p w14:paraId="382DDB78" w14:textId="7D874A0F" w:rsidR="005C7799" w:rsidRDefault="005C7799" w:rsidP="005C7799">
      <w:pPr>
        <w:pStyle w:val="Heading2"/>
      </w:pPr>
      <w:bookmarkStart w:id="42" w:name="_Toc235115384"/>
      <w:r>
        <w:t>Acknowledgement</w:t>
      </w:r>
      <w:r w:rsidR="00CF4216">
        <w:t>s</w:t>
      </w:r>
      <w:bookmarkEnd w:id="42"/>
    </w:p>
    <w:p w14:paraId="04DB2454" w14:textId="19774961" w:rsidR="005E4174" w:rsidRDefault="005E4174" w:rsidP="0057402C">
      <w:r>
        <w:t>We</w:t>
      </w:r>
      <w:r w:rsidR="00BE5CDF">
        <w:t xml:space="preserve"> </w:t>
      </w:r>
      <w:r>
        <w:t xml:space="preserve">wish to acknowledge the efforts of the following </w:t>
      </w:r>
      <w:r w:rsidR="00CF4216">
        <w:t xml:space="preserve">in </w:t>
      </w:r>
      <w:r w:rsidR="00BE5CDF">
        <w:t>convening this competition.</w:t>
      </w:r>
    </w:p>
    <w:p w14:paraId="6449FBB3" w14:textId="77777777" w:rsidR="005C7799" w:rsidRDefault="005C7799" w:rsidP="0057402C">
      <w:pPr>
        <w:sectPr w:rsidR="005C7799">
          <w:headerReference w:type="default" r:id="rId15"/>
          <w:footerReference w:type="default" r:id="rId16"/>
          <w:pgSz w:w="11906" w:h="16838"/>
          <w:pgMar w:top="1440" w:right="1440" w:bottom="1440" w:left="1440" w:header="708" w:footer="708" w:gutter="0"/>
          <w:cols w:space="708"/>
          <w:docGrid w:linePitch="360"/>
        </w:sectPr>
      </w:pPr>
    </w:p>
    <w:p w14:paraId="022731C8" w14:textId="7D2129A1" w:rsidR="005E4174" w:rsidRDefault="005E4174" w:rsidP="0057402C"/>
    <w:p w14:paraId="4839F116" w14:textId="2BD8625C" w:rsidR="005E4174" w:rsidRDefault="009E7B80" w:rsidP="0057402C">
      <w:r>
        <w:t>Georgina Downer: CEO – Robert Menzies Institute</w:t>
      </w:r>
    </w:p>
    <w:p w14:paraId="2F2A3392" w14:textId="77777777" w:rsidR="009E7B80" w:rsidRDefault="009E7B80" w:rsidP="0057402C"/>
    <w:p w14:paraId="08336C30" w14:textId="56D240CC" w:rsidR="005C7799" w:rsidRDefault="009E7B80" w:rsidP="0057402C">
      <w:r>
        <w:t>Chetna Mahadik</w:t>
      </w:r>
      <w:r w:rsidR="00FE7E32">
        <w:t>:</w:t>
      </w:r>
      <w:r>
        <w:t xml:space="preserve"> Communications </w:t>
      </w:r>
      <w:r w:rsidR="00BE5CDF">
        <w:t>Director -</w:t>
      </w:r>
      <w:r w:rsidR="00FE7E32">
        <w:t xml:space="preserve"> Robert Menzies Institute</w:t>
      </w:r>
    </w:p>
    <w:p w14:paraId="2F537DAF" w14:textId="73F67031" w:rsidR="005C7799" w:rsidRDefault="005C7799" w:rsidP="0057402C"/>
    <w:p w14:paraId="349D31A7" w14:textId="21E060B7" w:rsidR="005C7799" w:rsidRDefault="005C7799" w:rsidP="0057402C"/>
    <w:p w14:paraId="00F15DE1" w14:textId="77777777" w:rsidR="005C7799" w:rsidRDefault="005C7799" w:rsidP="0057402C"/>
    <w:p w14:paraId="324984C8" w14:textId="77777777" w:rsidR="005C7799" w:rsidRDefault="005C7799" w:rsidP="0057402C"/>
    <w:p w14:paraId="12A50C35" w14:textId="77777777" w:rsidR="005C7799" w:rsidRDefault="005C7799" w:rsidP="0057402C"/>
    <w:p w14:paraId="7721AD2F" w14:textId="77777777" w:rsidR="005C7799" w:rsidRDefault="005C7799" w:rsidP="0057402C"/>
    <w:p w14:paraId="62C119D5" w14:textId="77777777" w:rsidR="005C7799" w:rsidRDefault="005C7799" w:rsidP="0057402C"/>
    <w:p w14:paraId="63B61954" w14:textId="77777777" w:rsidR="005C7799" w:rsidRDefault="005C7799" w:rsidP="0057402C"/>
    <w:p w14:paraId="1C9A57E5" w14:textId="77777777" w:rsidR="005C7799" w:rsidRDefault="005C7799" w:rsidP="0057402C"/>
    <w:p w14:paraId="49137413" w14:textId="77777777" w:rsidR="005C7799" w:rsidRDefault="005C7799" w:rsidP="0057402C"/>
    <w:p w14:paraId="0C1C353E" w14:textId="77777777" w:rsidR="005C7799" w:rsidRDefault="005C7799" w:rsidP="0057402C"/>
    <w:p w14:paraId="73B2F0FA" w14:textId="77777777" w:rsidR="005C7799" w:rsidRDefault="005C7799" w:rsidP="0057402C"/>
    <w:p w14:paraId="423A4C74" w14:textId="77777777" w:rsidR="00BE5CDF" w:rsidRDefault="00BE5CDF" w:rsidP="0057402C"/>
    <w:p w14:paraId="798DE773" w14:textId="77777777" w:rsidR="005C7799" w:rsidRDefault="005C7799" w:rsidP="0057402C"/>
    <w:p w14:paraId="3BFD5D8F" w14:textId="409AEE98" w:rsidR="00F3020A" w:rsidRDefault="00F3020A" w:rsidP="0057402C">
      <w:r>
        <w:t>Ved Karve: Convenor</w:t>
      </w:r>
      <w:r w:rsidR="009C7069">
        <w:t>, guide contributor and Pedagogy, Curriculum, and Learning Leader – Per Vocem Vita</w:t>
      </w:r>
    </w:p>
    <w:p w14:paraId="155E827A" w14:textId="77777777" w:rsidR="00F3020A" w:rsidRDefault="00F3020A" w:rsidP="0057402C"/>
    <w:p w14:paraId="7B61857B" w14:textId="0AAE9681" w:rsidR="005C7799" w:rsidRDefault="00FE7E32" w:rsidP="0057402C">
      <w:r>
        <w:t>Thomas Maguire-Nguyen</w:t>
      </w:r>
      <w:r w:rsidR="00610B5A">
        <w:t xml:space="preserve">: President </w:t>
      </w:r>
      <w:r w:rsidR="00F3020A">
        <w:t xml:space="preserve">and </w:t>
      </w:r>
      <w:r w:rsidR="00D83F77">
        <w:t>handbook</w:t>
      </w:r>
      <w:r w:rsidR="00F3020A">
        <w:t xml:space="preserve"> contributor</w:t>
      </w:r>
      <w:r w:rsidR="00610B5A">
        <w:t>– Per Vocem Vita</w:t>
      </w:r>
    </w:p>
    <w:p w14:paraId="063625D2" w14:textId="77777777" w:rsidR="00610B5A" w:rsidRDefault="00610B5A" w:rsidP="0057402C"/>
    <w:p w14:paraId="7C74A7FE" w14:textId="03608644" w:rsidR="00610B5A" w:rsidRDefault="00610B5A" w:rsidP="0057402C">
      <w:r>
        <w:t xml:space="preserve">Niko Shibata: Vice-President and </w:t>
      </w:r>
      <w:r w:rsidR="00D83F77">
        <w:t>handbook</w:t>
      </w:r>
      <w:r w:rsidR="00CF4216">
        <w:t xml:space="preserve"> contributor – Per Vocem Vita</w:t>
      </w:r>
    </w:p>
    <w:p w14:paraId="5ECDA550" w14:textId="77777777" w:rsidR="00CF4216" w:rsidRDefault="00CF4216" w:rsidP="0057402C"/>
    <w:p w14:paraId="04DB4592" w14:textId="4D7BC535" w:rsidR="00CF4216" w:rsidRDefault="00CF4216" w:rsidP="0057402C">
      <w:r>
        <w:t xml:space="preserve">Connor Russo: </w:t>
      </w:r>
      <w:r w:rsidR="00D83F77">
        <w:t>Handbook</w:t>
      </w:r>
      <w:r>
        <w:t xml:space="preserve"> contributor – Per Vocem Vita</w:t>
      </w:r>
    </w:p>
    <w:p w14:paraId="398ADAF8" w14:textId="77777777" w:rsidR="005C7799" w:rsidRDefault="005C7799" w:rsidP="0057402C"/>
    <w:p w14:paraId="7A5B4FA6" w14:textId="22055070" w:rsidR="005C7799" w:rsidRPr="0057402C" w:rsidRDefault="005C7799" w:rsidP="0057402C"/>
    <w:sectPr w:rsidR="005C7799" w:rsidRPr="0057402C" w:rsidSect="005C7799">
      <w:type w:val="continuous"/>
      <w:pgSz w:w="11906" w:h="16838"/>
      <w:pgMar w:top="1440" w:right="1440" w:bottom="1440" w:left="1440"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9" w:author="connorrusso99@gmail.com" w:date="1900-01-01T00:00:00Z" w:initials="co">
    <w:p w14:paraId="4AB49A98" w14:textId="2C2286A9" w:rsidR="0050587B" w:rsidRDefault="00C67C48">
      <w:pPr>
        <w:pStyle w:val="CommentText"/>
      </w:pPr>
      <w:r>
        <w:rPr>
          <w:rStyle w:val="CommentReference"/>
        </w:rPr>
        <w:annotationRef/>
      </w:r>
      <w:r w:rsidRPr="38E22C62">
        <w:t>Note to Connor: Highlight that matter and manner are major categories, the other stuff are minor categories</w:t>
      </w:r>
    </w:p>
  </w:comment>
  <w:comment w:id="10" w:author="connorrusso99@gmail.com" w:date="1900-01-01T00:00:00Z" w:initials="co">
    <w:p w14:paraId="209E5BA4" w14:textId="69717E3D" w:rsidR="0050587B" w:rsidRDefault="00C67C48">
      <w:pPr>
        <w:pStyle w:val="CommentText"/>
      </w:pPr>
      <w:r>
        <w:rPr>
          <w:rStyle w:val="CommentReference"/>
        </w:rPr>
        <w:annotationRef/>
      </w:r>
      <w:r w:rsidRPr="589B5B13">
        <w:t>Also rewrite the stuff below to make it sound good : )</w:t>
      </w:r>
    </w:p>
  </w:comment>
  <w:comment w:id="11" w:author="connorrusso99@gmail.com" w:date="1900-01-01T00:00:00Z" w:initials="co">
    <w:p w14:paraId="4E64E702" w14:textId="69317EA4" w:rsidR="0050587B" w:rsidRDefault="00C67C48">
      <w:pPr>
        <w:pStyle w:val="CommentText"/>
      </w:pPr>
      <w:r>
        <w:rPr>
          <w:rStyle w:val="CommentReference"/>
        </w:rPr>
        <w:annotationRef/>
      </w:r>
      <w:r w:rsidRPr="37B466FF">
        <w:t>Dock points for idiots playing Minecraft inenvtiablly during the 3rd debate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AB49A98" w15:done="1"/>
  <w15:commentEx w15:paraId="209E5BA4" w15:paraIdParent="4AB49A98" w15:done="1"/>
  <w15:commentEx w15:paraId="4E64E702" w15:paraIdParent="4AB49A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EF77D9C" w16cex:dateUtc="2026-05-23T07:18:00Z"/>
  <w16cex:commentExtensible w16cex:durableId="2BCB5E6B" w16cex:dateUtc="2026-05-23T07:21:00Z"/>
  <w16cex:commentExtensible w16cex:durableId="67913C36" w16cex:dateUtc="2026-05-23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AB49A98" w16cid:durableId="1EF77D9C"/>
  <w16cid:commentId w16cid:paraId="209E5BA4" w16cid:durableId="2BCB5E6B"/>
  <w16cid:commentId w16cid:paraId="4E64E702" w16cid:durableId="67913C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DC46D2" w14:textId="77777777" w:rsidR="00652858" w:rsidRDefault="00652858" w:rsidP="007C1722">
      <w:pPr>
        <w:spacing w:after="0" w:line="240" w:lineRule="auto"/>
      </w:pPr>
      <w:r>
        <w:separator/>
      </w:r>
    </w:p>
  </w:endnote>
  <w:endnote w:type="continuationSeparator" w:id="0">
    <w:p w14:paraId="520ED4A9" w14:textId="77777777" w:rsidR="00652858" w:rsidRDefault="00652858" w:rsidP="007C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ue Haas Grotesk Text Pro">
    <w:panose1 w:val="020B0504020202020204"/>
    <w:charset w:val="00"/>
    <w:family w:val="swiss"/>
    <w:pitch w:val="variable"/>
    <w:sig w:usb0="00000007" w:usb1="00000000" w:usb2="00000000" w:usb3="00000000" w:csb0="00000093" w:csb1="00000000"/>
  </w:font>
  <w:font w:name="DM Serif Display">
    <w:panose1 w:val="00000000000000000000"/>
    <w:charset w:val="00"/>
    <w:family w:val="auto"/>
    <w:pitch w:val="variable"/>
    <w:sig w:usb0="A00002EF" w:usb1="0000004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zydog">
    <w:altName w:val="Calibri"/>
    <w:panose1 w:val="020B0604020202020204"/>
    <w:charset w:val="00"/>
    <w:family w:val="modern"/>
    <w:notTrueType/>
    <w:pitch w:val="variable"/>
    <w:sig w:usb0="A000020F" w:usb1="1000000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21074844"/>
      <w:docPartObj>
        <w:docPartGallery w:val="Page Numbers (Bottom of Page)"/>
        <w:docPartUnique/>
      </w:docPartObj>
    </w:sdtPr>
    <w:sdtEndPr>
      <w:rPr>
        <w:noProof/>
      </w:rPr>
    </w:sdtEndPr>
    <w:sdtContent>
      <w:p w14:paraId="20F20326" w14:textId="738F615C" w:rsidR="00272AEC" w:rsidRDefault="00272A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904B7F" w14:textId="77777777" w:rsidR="00A61EAC" w:rsidRDefault="00A61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89C845" w14:textId="77777777" w:rsidR="00652858" w:rsidRDefault="00652858" w:rsidP="007C1722">
      <w:pPr>
        <w:spacing w:after="0" w:line="240" w:lineRule="auto"/>
      </w:pPr>
      <w:r>
        <w:separator/>
      </w:r>
    </w:p>
  </w:footnote>
  <w:footnote w:type="continuationSeparator" w:id="0">
    <w:p w14:paraId="0547FF5C" w14:textId="77777777" w:rsidR="00652858" w:rsidRDefault="00652858" w:rsidP="007C1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9814" w14:textId="0A065EE1" w:rsidR="00F75902" w:rsidRDefault="00F75902">
    <w:pPr>
      <w:pStyle w:val="Header"/>
      <w:jc w:val="right"/>
    </w:pPr>
  </w:p>
  <w:p w14:paraId="41FC2538" w14:textId="78CEB6C6" w:rsidR="007C1722" w:rsidRPr="00A92BAB" w:rsidRDefault="0069538F" w:rsidP="00272AEC">
    <w:pPr>
      <w:pStyle w:val="Header"/>
      <w:jc w:val="right"/>
      <w:rPr>
        <w:rFonts w:ascii="DM Serif Display" w:hAnsi="DM Serif Display"/>
        <w:sz w:val="18"/>
        <w:szCs w:val="18"/>
      </w:rPr>
    </w:pPr>
    <w:r>
      <w:rPr>
        <w:rFonts w:ascii="DM Serif Display" w:hAnsi="DM Serif Display"/>
        <w:sz w:val="18"/>
        <w:szCs w:val="18"/>
      </w:rPr>
      <w:t>Barton</w:t>
    </w:r>
    <w:r w:rsidR="008B7436">
      <w:rPr>
        <w:rFonts w:ascii="DM Serif Display" w:hAnsi="DM Serif Display"/>
        <w:sz w:val="18"/>
        <w:szCs w:val="18"/>
      </w:rPr>
      <w:t xml:space="preserve"> Parliamentary</w:t>
    </w:r>
    <w:r w:rsidR="00272AEC" w:rsidRPr="00A92BAB">
      <w:rPr>
        <w:rFonts w:ascii="DM Serif Display" w:hAnsi="DM Serif Display"/>
        <w:sz w:val="18"/>
        <w:szCs w:val="18"/>
      </w:rPr>
      <w:t xml:space="preserve"> Competition Handbook</w:t>
    </w:r>
  </w:p>
</w:hdr>
</file>

<file path=word/intelligence2.xml><?xml version="1.0" encoding="utf-8"?>
<int2:intelligence xmlns:int2="http://schemas.microsoft.com/office/intelligence/2020/intelligence" xmlns:oel="http://schemas.microsoft.com/office/2019/extlst">
  <int2:observations>
    <int2:textHash int2:hashCode="0ccn5VfIv5xw0m" int2:id="YXJGYb2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B357F"/>
    <w:multiLevelType w:val="hybridMultilevel"/>
    <w:tmpl w:val="D7CA0F0C"/>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F16992"/>
    <w:multiLevelType w:val="hybridMultilevel"/>
    <w:tmpl w:val="C2B88C6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 w15:restartNumberingAfterBreak="0">
    <w:nsid w:val="0E202AE3"/>
    <w:multiLevelType w:val="hybridMultilevel"/>
    <w:tmpl w:val="013478DC"/>
    <w:lvl w:ilvl="0" w:tplc="05700870">
      <w:start w:val="1"/>
      <w:numFmt w:val="decimal"/>
      <w:lvlText w:val="(%1)"/>
      <w:lvlJc w:val="left"/>
      <w:pPr>
        <w:ind w:left="720" w:hanging="360"/>
      </w:pPr>
    </w:lvl>
    <w:lvl w:ilvl="1" w:tplc="01F8F1B0">
      <w:start w:val="1"/>
      <w:numFmt w:val="lowerLetter"/>
      <w:lvlText w:val="%2."/>
      <w:lvlJc w:val="left"/>
      <w:pPr>
        <w:ind w:left="1440" w:hanging="360"/>
      </w:pPr>
    </w:lvl>
    <w:lvl w:ilvl="2" w:tplc="ABE63CD4">
      <w:start w:val="1"/>
      <w:numFmt w:val="lowerRoman"/>
      <w:lvlText w:val="%3."/>
      <w:lvlJc w:val="right"/>
      <w:pPr>
        <w:ind w:left="2160" w:hanging="180"/>
      </w:pPr>
    </w:lvl>
    <w:lvl w:ilvl="3" w:tplc="F54C0C80">
      <w:start w:val="1"/>
      <w:numFmt w:val="decimal"/>
      <w:lvlText w:val="%4."/>
      <w:lvlJc w:val="left"/>
      <w:pPr>
        <w:ind w:left="2880" w:hanging="360"/>
      </w:pPr>
    </w:lvl>
    <w:lvl w:ilvl="4" w:tplc="C5F49A8E">
      <w:start w:val="1"/>
      <w:numFmt w:val="lowerLetter"/>
      <w:lvlText w:val="%5."/>
      <w:lvlJc w:val="left"/>
      <w:pPr>
        <w:ind w:left="3600" w:hanging="360"/>
      </w:pPr>
    </w:lvl>
    <w:lvl w:ilvl="5" w:tplc="AD4A7D72">
      <w:start w:val="1"/>
      <w:numFmt w:val="lowerRoman"/>
      <w:lvlText w:val="%6."/>
      <w:lvlJc w:val="right"/>
      <w:pPr>
        <w:ind w:left="4320" w:hanging="180"/>
      </w:pPr>
    </w:lvl>
    <w:lvl w:ilvl="6" w:tplc="FB42D936">
      <w:start w:val="1"/>
      <w:numFmt w:val="decimal"/>
      <w:lvlText w:val="%7."/>
      <w:lvlJc w:val="left"/>
      <w:pPr>
        <w:ind w:left="5040" w:hanging="360"/>
      </w:pPr>
    </w:lvl>
    <w:lvl w:ilvl="7" w:tplc="6E1E0396">
      <w:start w:val="1"/>
      <w:numFmt w:val="lowerLetter"/>
      <w:lvlText w:val="%8."/>
      <w:lvlJc w:val="left"/>
      <w:pPr>
        <w:ind w:left="5760" w:hanging="360"/>
      </w:pPr>
    </w:lvl>
    <w:lvl w:ilvl="8" w:tplc="CAA0DDB0">
      <w:start w:val="1"/>
      <w:numFmt w:val="lowerRoman"/>
      <w:lvlText w:val="%9."/>
      <w:lvlJc w:val="right"/>
      <w:pPr>
        <w:ind w:left="6480" w:hanging="180"/>
      </w:pPr>
    </w:lvl>
  </w:abstractNum>
  <w:abstractNum w:abstractNumId="3" w15:restartNumberingAfterBreak="0">
    <w:nsid w:val="0F985DB8"/>
    <w:multiLevelType w:val="hybridMultilevel"/>
    <w:tmpl w:val="527003EC"/>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59186E"/>
    <w:multiLevelType w:val="hybridMultilevel"/>
    <w:tmpl w:val="7E2E1ADC"/>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F56226"/>
    <w:multiLevelType w:val="hybridMultilevel"/>
    <w:tmpl w:val="0F2C4E18"/>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5F252C"/>
    <w:multiLevelType w:val="hybridMultilevel"/>
    <w:tmpl w:val="7388CCB6"/>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9A9600"/>
    <w:multiLevelType w:val="hybridMultilevel"/>
    <w:tmpl w:val="FB68830A"/>
    <w:lvl w:ilvl="0" w:tplc="A18ACF38">
      <w:start w:val="1"/>
      <w:numFmt w:val="bullet"/>
      <w:lvlText w:val=""/>
      <w:lvlJc w:val="left"/>
      <w:pPr>
        <w:ind w:left="720" w:hanging="360"/>
      </w:pPr>
      <w:rPr>
        <w:rFonts w:ascii="Symbol" w:hAnsi="Symbol" w:hint="default"/>
      </w:rPr>
    </w:lvl>
    <w:lvl w:ilvl="1" w:tplc="170ED210">
      <w:start w:val="1"/>
      <w:numFmt w:val="bullet"/>
      <w:lvlText w:val="o"/>
      <w:lvlJc w:val="left"/>
      <w:pPr>
        <w:ind w:left="1440" w:hanging="360"/>
      </w:pPr>
      <w:rPr>
        <w:rFonts w:ascii="Courier New" w:hAnsi="Courier New" w:hint="default"/>
      </w:rPr>
    </w:lvl>
    <w:lvl w:ilvl="2" w:tplc="63901C08">
      <w:start w:val="1"/>
      <w:numFmt w:val="bullet"/>
      <w:lvlText w:val=""/>
      <w:lvlJc w:val="left"/>
      <w:pPr>
        <w:ind w:left="2160" w:hanging="360"/>
      </w:pPr>
      <w:rPr>
        <w:rFonts w:ascii="Wingdings" w:hAnsi="Wingdings" w:hint="default"/>
      </w:rPr>
    </w:lvl>
    <w:lvl w:ilvl="3" w:tplc="B30E8F20">
      <w:start w:val="1"/>
      <w:numFmt w:val="bullet"/>
      <w:lvlText w:val=""/>
      <w:lvlJc w:val="left"/>
      <w:pPr>
        <w:ind w:left="2880" w:hanging="360"/>
      </w:pPr>
      <w:rPr>
        <w:rFonts w:ascii="Symbol" w:hAnsi="Symbol" w:hint="default"/>
      </w:rPr>
    </w:lvl>
    <w:lvl w:ilvl="4" w:tplc="3A14640C">
      <w:start w:val="1"/>
      <w:numFmt w:val="bullet"/>
      <w:lvlText w:val="o"/>
      <w:lvlJc w:val="left"/>
      <w:pPr>
        <w:ind w:left="3600" w:hanging="360"/>
      </w:pPr>
      <w:rPr>
        <w:rFonts w:ascii="Courier New" w:hAnsi="Courier New" w:hint="default"/>
      </w:rPr>
    </w:lvl>
    <w:lvl w:ilvl="5" w:tplc="946206FE">
      <w:start w:val="1"/>
      <w:numFmt w:val="bullet"/>
      <w:lvlText w:val=""/>
      <w:lvlJc w:val="left"/>
      <w:pPr>
        <w:ind w:left="4320" w:hanging="360"/>
      </w:pPr>
      <w:rPr>
        <w:rFonts w:ascii="Wingdings" w:hAnsi="Wingdings" w:hint="default"/>
      </w:rPr>
    </w:lvl>
    <w:lvl w:ilvl="6" w:tplc="9CAC1974">
      <w:start w:val="1"/>
      <w:numFmt w:val="bullet"/>
      <w:lvlText w:val=""/>
      <w:lvlJc w:val="left"/>
      <w:pPr>
        <w:ind w:left="5040" w:hanging="360"/>
      </w:pPr>
      <w:rPr>
        <w:rFonts w:ascii="Symbol" w:hAnsi="Symbol" w:hint="default"/>
      </w:rPr>
    </w:lvl>
    <w:lvl w:ilvl="7" w:tplc="CB2848D4">
      <w:start w:val="1"/>
      <w:numFmt w:val="bullet"/>
      <w:lvlText w:val="o"/>
      <w:lvlJc w:val="left"/>
      <w:pPr>
        <w:ind w:left="5760" w:hanging="360"/>
      </w:pPr>
      <w:rPr>
        <w:rFonts w:ascii="Courier New" w:hAnsi="Courier New" w:hint="default"/>
      </w:rPr>
    </w:lvl>
    <w:lvl w:ilvl="8" w:tplc="51EE96E2">
      <w:start w:val="1"/>
      <w:numFmt w:val="bullet"/>
      <w:lvlText w:val=""/>
      <w:lvlJc w:val="left"/>
      <w:pPr>
        <w:ind w:left="6480" w:hanging="360"/>
      </w:pPr>
      <w:rPr>
        <w:rFonts w:ascii="Wingdings" w:hAnsi="Wingdings" w:hint="default"/>
      </w:rPr>
    </w:lvl>
  </w:abstractNum>
  <w:abstractNum w:abstractNumId="8" w15:restartNumberingAfterBreak="0">
    <w:nsid w:val="18C623D8"/>
    <w:multiLevelType w:val="hybridMultilevel"/>
    <w:tmpl w:val="C2E0C37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9" w15:restartNumberingAfterBreak="0">
    <w:nsid w:val="24772CF0"/>
    <w:multiLevelType w:val="hybridMultilevel"/>
    <w:tmpl w:val="37BEC438"/>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501586"/>
    <w:multiLevelType w:val="hybridMultilevel"/>
    <w:tmpl w:val="4A6A2F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5A3A0B"/>
    <w:multiLevelType w:val="hybridMultilevel"/>
    <w:tmpl w:val="E0EC67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764532"/>
    <w:multiLevelType w:val="hybridMultilevel"/>
    <w:tmpl w:val="E9A030F8"/>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E0CD47"/>
    <w:multiLevelType w:val="hybridMultilevel"/>
    <w:tmpl w:val="FFFFFFFF"/>
    <w:lvl w:ilvl="0" w:tplc="9B4ACBA0">
      <w:start w:val="1"/>
      <w:numFmt w:val="bullet"/>
      <w:lvlText w:val=""/>
      <w:lvlJc w:val="left"/>
      <w:pPr>
        <w:ind w:left="720" w:hanging="360"/>
      </w:pPr>
      <w:rPr>
        <w:rFonts w:ascii="Symbol" w:hAnsi="Symbol" w:hint="default"/>
      </w:rPr>
    </w:lvl>
    <w:lvl w:ilvl="1" w:tplc="5A6C6A56">
      <w:start w:val="1"/>
      <w:numFmt w:val="bullet"/>
      <w:lvlText w:val="o"/>
      <w:lvlJc w:val="left"/>
      <w:pPr>
        <w:ind w:left="1440" w:hanging="360"/>
      </w:pPr>
      <w:rPr>
        <w:rFonts w:ascii="Courier New" w:hAnsi="Courier New" w:hint="default"/>
      </w:rPr>
    </w:lvl>
    <w:lvl w:ilvl="2" w:tplc="E7346D08">
      <w:start w:val="1"/>
      <w:numFmt w:val="bullet"/>
      <w:lvlText w:val=""/>
      <w:lvlJc w:val="left"/>
      <w:pPr>
        <w:ind w:left="2160" w:hanging="360"/>
      </w:pPr>
      <w:rPr>
        <w:rFonts w:ascii="Wingdings" w:hAnsi="Wingdings" w:hint="default"/>
      </w:rPr>
    </w:lvl>
    <w:lvl w:ilvl="3" w:tplc="3572C18C">
      <w:start w:val="1"/>
      <w:numFmt w:val="bullet"/>
      <w:lvlText w:val=""/>
      <w:lvlJc w:val="left"/>
      <w:pPr>
        <w:ind w:left="2880" w:hanging="360"/>
      </w:pPr>
      <w:rPr>
        <w:rFonts w:ascii="Symbol" w:hAnsi="Symbol" w:hint="default"/>
      </w:rPr>
    </w:lvl>
    <w:lvl w:ilvl="4" w:tplc="BE78B652">
      <w:start w:val="1"/>
      <w:numFmt w:val="bullet"/>
      <w:lvlText w:val="o"/>
      <w:lvlJc w:val="left"/>
      <w:pPr>
        <w:ind w:left="3600" w:hanging="360"/>
      </w:pPr>
      <w:rPr>
        <w:rFonts w:ascii="Courier New" w:hAnsi="Courier New" w:hint="default"/>
      </w:rPr>
    </w:lvl>
    <w:lvl w:ilvl="5" w:tplc="0D92F9D4">
      <w:start w:val="1"/>
      <w:numFmt w:val="bullet"/>
      <w:lvlText w:val=""/>
      <w:lvlJc w:val="left"/>
      <w:pPr>
        <w:ind w:left="4320" w:hanging="360"/>
      </w:pPr>
      <w:rPr>
        <w:rFonts w:ascii="Wingdings" w:hAnsi="Wingdings" w:hint="default"/>
      </w:rPr>
    </w:lvl>
    <w:lvl w:ilvl="6" w:tplc="C25A77BC">
      <w:start w:val="1"/>
      <w:numFmt w:val="bullet"/>
      <w:lvlText w:val=""/>
      <w:lvlJc w:val="left"/>
      <w:pPr>
        <w:ind w:left="5040" w:hanging="360"/>
      </w:pPr>
      <w:rPr>
        <w:rFonts w:ascii="Symbol" w:hAnsi="Symbol" w:hint="default"/>
      </w:rPr>
    </w:lvl>
    <w:lvl w:ilvl="7" w:tplc="0504B666">
      <w:start w:val="1"/>
      <w:numFmt w:val="bullet"/>
      <w:lvlText w:val="o"/>
      <w:lvlJc w:val="left"/>
      <w:pPr>
        <w:ind w:left="5760" w:hanging="360"/>
      </w:pPr>
      <w:rPr>
        <w:rFonts w:ascii="Courier New" w:hAnsi="Courier New" w:hint="default"/>
      </w:rPr>
    </w:lvl>
    <w:lvl w:ilvl="8" w:tplc="197AB4A8">
      <w:start w:val="1"/>
      <w:numFmt w:val="bullet"/>
      <w:lvlText w:val=""/>
      <w:lvlJc w:val="left"/>
      <w:pPr>
        <w:ind w:left="6480" w:hanging="360"/>
      </w:pPr>
      <w:rPr>
        <w:rFonts w:ascii="Wingdings" w:hAnsi="Wingdings" w:hint="default"/>
      </w:rPr>
    </w:lvl>
  </w:abstractNum>
  <w:abstractNum w:abstractNumId="14" w15:restartNumberingAfterBreak="0">
    <w:nsid w:val="2AA35C4F"/>
    <w:multiLevelType w:val="hybridMultilevel"/>
    <w:tmpl w:val="4A6A2F5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F37803"/>
    <w:multiLevelType w:val="hybridMultilevel"/>
    <w:tmpl w:val="5900AC36"/>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E07ED5"/>
    <w:multiLevelType w:val="hybridMultilevel"/>
    <w:tmpl w:val="FE42E1DA"/>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9543E8"/>
    <w:multiLevelType w:val="hybridMultilevel"/>
    <w:tmpl w:val="E01AEDD2"/>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216B4A"/>
    <w:multiLevelType w:val="hybridMultilevel"/>
    <w:tmpl w:val="C334457A"/>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50145C"/>
    <w:multiLevelType w:val="hybridMultilevel"/>
    <w:tmpl w:val="0D7806AA"/>
    <w:lvl w:ilvl="0" w:tplc="EBACA772">
      <w:start w:val="1"/>
      <w:numFmt w:val="decimal"/>
      <w:lvlText w:val="%1."/>
      <w:lvlJc w:val="left"/>
      <w:pPr>
        <w:ind w:left="720" w:hanging="360"/>
      </w:pPr>
    </w:lvl>
    <w:lvl w:ilvl="1" w:tplc="2DE04A1E">
      <w:start w:val="1"/>
      <w:numFmt w:val="lowerLetter"/>
      <w:lvlText w:val="%2."/>
      <w:lvlJc w:val="left"/>
      <w:pPr>
        <w:ind w:left="1440" w:hanging="360"/>
      </w:pPr>
    </w:lvl>
    <w:lvl w:ilvl="2" w:tplc="E57EC8C2">
      <w:start w:val="1"/>
      <w:numFmt w:val="lowerRoman"/>
      <w:lvlText w:val="%3."/>
      <w:lvlJc w:val="right"/>
      <w:pPr>
        <w:ind w:left="2160" w:hanging="180"/>
      </w:pPr>
    </w:lvl>
    <w:lvl w:ilvl="3" w:tplc="49A6E1C8">
      <w:start w:val="1"/>
      <w:numFmt w:val="decimal"/>
      <w:lvlText w:val="%4."/>
      <w:lvlJc w:val="left"/>
      <w:pPr>
        <w:ind w:left="2880" w:hanging="360"/>
      </w:pPr>
    </w:lvl>
    <w:lvl w:ilvl="4" w:tplc="352E9ABE">
      <w:start w:val="1"/>
      <w:numFmt w:val="lowerLetter"/>
      <w:lvlText w:val="%5."/>
      <w:lvlJc w:val="left"/>
      <w:pPr>
        <w:ind w:left="3600" w:hanging="360"/>
      </w:pPr>
    </w:lvl>
    <w:lvl w:ilvl="5" w:tplc="F12CB4D4">
      <w:start w:val="1"/>
      <w:numFmt w:val="lowerRoman"/>
      <w:lvlText w:val="%6."/>
      <w:lvlJc w:val="right"/>
      <w:pPr>
        <w:ind w:left="4320" w:hanging="180"/>
      </w:pPr>
    </w:lvl>
    <w:lvl w:ilvl="6" w:tplc="A5C4FA92">
      <w:start w:val="1"/>
      <w:numFmt w:val="decimal"/>
      <w:lvlText w:val="%7."/>
      <w:lvlJc w:val="left"/>
      <w:pPr>
        <w:ind w:left="5040" w:hanging="360"/>
      </w:pPr>
    </w:lvl>
    <w:lvl w:ilvl="7" w:tplc="4E884928">
      <w:start w:val="1"/>
      <w:numFmt w:val="lowerLetter"/>
      <w:lvlText w:val="%8."/>
      <w:lvlJc w:val="left"/>
      <w:pPr>
        <w:ind w:left="5760" w:hanging="360"/>
      </w:pPr>
    </w:lvl>
    <w:lvl w:ilvl="8" w:tplc="F9A006D4">
      <w:start w:val="1"/>
      <w:numFmt w:val="lowerRoman"/>
      <w:lvlText w:val="%9."/>
      <w:lvlJc w:val="right"/>
      <w:pPr>
        <w:ind w:left="6480" w:hanging="180"/>
      </w:pPr>
    </w:lvl>
  </w:abstractNum>
  <w:abstractNum w:abstractNumId="20" w15:restartNumberingAfterBreak="0">
    <w:nsid w:val="4205771E"/>
    <w:multiLevelType w:val="hybridMultilevel"/>
    <w:tmpl w:val="22102ED8"/>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E66367"/>
    <w:multiLevelType w:val="hybridMultilevel"/>
    <w:tmpl w:val="FFFFFFFF"/>
    <w:lvl w:ilvl="0" w:tplc="63345084">
      <w:start w:val="1"/>
      <w:numFmt w:val="decimal"/>
      <w:lvlText w:val="%1)"/>
      <w:lvlJc w:val="left"/>
      <w:pPr>
        <w:ind w:left="720" w:hanging="360"/>
      </w:pPr>
    </w:lvl>
    <w:lvl w:ilvl="1" w:tplc="3B14DBC2">
      <w:start w:val="1"/>
      <w:numFmt w:val="lowerLetter"/>
      <w:lvlText w:val="%2."/>
      <w:lvlJc w:val="left"/>
      <w:pPr>
        <w:ind w:left="1440" w:hanging="360"/>
      </w:pPr>
    </w:lvl>
    <w:lvl w:ilvl="2" w:tplc="20E6899E">
      <w:start w:val="1"/>
      <w:numFmt w:val="lowerRoman"/>
      <w:lvlText w:val="%3."/>
      <w:lvlJc w:val="right"/>
      <w:pPr>
        <w:ind w:left="2160" w:hanging="180"/>
      </w:pPr>
    </w:lvl>
    <w:lvl w:ilvl="3" w:tplc="F8E88884">
      <w:start w:val="1"/>
      <w:numFmt w:val="decimal"/>
      <w:lvlText w:val="%4."/>
      <w:lvlJc w:val="left"/>
      <w:pPr>
        <w:ind w:left="2880" w:hanging="360"/>
      </w:pPr>
    </w:lvl>
    <w:lvl w:ilvl="4" w:tplc="D06C3DD8">
      <w:start w:val="1"/>
      <w:numFmt w:val="lowerLetter"/>
      <w:lvlText w:val="%5."/>
      <w:lvlJc w:val="left"/>
      <w:pPr>
        <w:ind w:left="3600" w:hanging="360"/>
      </w:pPr>
    </w:lvl>
    <w:lvl w:ilvl="5" w:tplc="E82EC7D2">
      <w:start w:val="1"/>
      <w:numFmt w:val="lowerRoman"/>
      <w:lvlText w:val="%6."/>
      <w:lvlJc w:val="right"/>
      <w:pPr>
        <w:ind w:left="4320" w:hanging="180"/>
      </w:pPr>
    </w:lvl>
    <w:lvl w:ilvl="6" w:tplc="6D6416FC">
      <w:start w:val="1"/>
      <w:numFmt w:val="decimal"/>
      <w:lvlText w:val="%7."/>
      <w:lvlJc w:val="left"/>
      <w:pPr>
        <w:ind w:left="5040" w:hanging="360"/>
      </w:pPr>
    </w:lvl>
    <w:lvl w:ilvl="7" w:tplc="37AEA01C">
      <w:start w:val="1"/>
      <w:numFmt w:val="lowerLetter"/>
      <w:lvlText w:val="%8."/>
      <w:lvlJc w:val="left"/>
      <w:pPr>
        <w:ind w:left="5760" w:hanging="360"/>
      </w:pPr>
    </w:lvl>
    <w:lvl w:ilvl="8" w:tplc="FE6C1596">
      <w:start w:val="1"/>
      <w:numFmt w:val="lowerRoman"/>
      <w:lvlText w:val="%9."/>
      <w:lvlJc w:val="right"/>
      <w:pPr>
        <w:ind w:left="6480" w:hanging="180"/>
      </w:pPr>
    </w:lvl>
  </w:abstractNum>
  <w:abstractNum w:abstractNumId="22" w15:restartNumberingAfterBreak="0">
    <w:nsid w:val="4AE27A8D"/>
    <w:multiLevelType w:val="hybridMultilevel"/>
    <w:tmpl w:val="23AAAFE4"/>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C826F12"/>
    <w:multiLevelType w:val="hybridMultilevel"/>
    <w:tmpl w:val="AB5C6630"/>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651665"/>
    <w:multiLevelType w:val="hybridMultilevel"/>
    <w:tmpl w:val="CC44D596"/>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1A1F4F"/>
    <w:multiLevelType w:val="hybridMultilevel"/>
    <w:tmpl w:val="14C8AD7C"/>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0E3185"/>
    <w:multiLevelType w:val="hybridMultilevel"/>
    <w:tmpl w:val="0F241746"/>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D87959"/>
    <w:multiLevelType w:val="hybridMultilevel"/>
    <w:tmpl w:val="250CB97E"/>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480847"/>
    <w:multiLevelType w:val="hybridMultilevel"/>
    <w:tmpl w:val="8AF0A0D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1136F9E"/>
    <w:multiLevelType w:val="hybridMultilevel"/>
    <w:tmpl w:val="AA5C28FC"/>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310910"/>
    <w:multiLevelType w:val="hybridMultilevel"/>
    <w:tmpl w:val="3D6831F8"/>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C787EAC"/>
    <w:multiLevelType w:val="hybridMultilevel"/>
    <w:tmpl w:val="0AE2E9CA"/>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A331BA"/>
    <w:multiLevelType w:val="hybridMultilevel"/>
    <w:tmpl w:val="D7D47822"/>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6C30BB"/>
    <w:multiLevelType w:val="hybridMultilevel"/>
    <w:tmpl w:val="785AAA78"/>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C826AC"/>
    <w:multiLevelType w:val="hybridMultilevel"/>
    <w:tmpl w:val="BC86ECF2"/>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7EE3BC"/>
    <w:multiLevelType w:val="hybridMultilevel"/>
    <w:tmpl w:val="6E901B70"/>
    <w:lvl w:ilvl="0" w:tplc="C0AE7E46">
      <w:start w:val="1"/>
      <w:numFmt w:val="bullet"/>
      <w:lvlText w:val=""/>
      <w:lvlJc w:val="left"/>
      <w:pPr>
        <w:ind w:left="1440" w:hanging="360"/>
      </w:pPr>
      <w:rPr>
        <w:rFonts w:ascii="Symbol" w:hAnsi="Symbol" w:hint="default"/>
      </w:rPr>
    </w:lvl>
    <w:lvl w:ilvl="1" w:tplc="C19AEC94">
      <w:start w:val="1"/>
      <w:numFmt w:val="bullet"/>
      <w:lvlText w:val="o"/>
      <w:lvlJc w:val="left"/>
      <w:pPr>
        <w:ind w:left="2160" w:hanging="360"/>
      </w:pPr>
      <w:rPr>
        <w:rFonts w:ascii="Courier New" w:hAnsi="Courier New" w:hint="default"/>
      </w:rPr>
    </w:lvl>
    <w:lvl w:ilvl="2" w:tplc="709683E2">
      <w:start w:val="1"/>
      <w:numFmt w:val="bullet"/>
      <w:lvlText w:val=""/>
      <w:lvlJc w:val="left"/>
      <w:pPr>
        <w:ind w:left="2880" w:hanging="360"/>
      </w:pPr>
      <w:rPr>
        <w:rFonts w:ascii="Wingdings" w:hAnsi="Wingdings" w:hint="default"/>
      </w:rPr>
    </w:lvl>
    <w:lvl w:ilvl="3" w:tplc="11AA2894">
      <w:start w:val="1"/>
      <w:numFmt w:val="bullet"/>
      <w:lvlText w:val=""/>
      <w:lvlJc w:val="left"/>
      <w:pPr>
        <w:ind w:left="3600" w:hanging="360"/>
      </w:pPr>
      <w:rPr>
        <w:rFonts w:ascii="Symbol" w:hAnsi="Symbol" w:hint="default"/>
      </w:rPr>
    </w:lvl>
    <w:lvl w:ilvl="4" w:tplc="40B4C478">
      <w:start w:val="1"/>
      <w:numFmt w:val="bullet"/>
      <w:lvlText w:val="o"/>
      <w:lvlJc w:val="left"/>
      <w:pPr>
        <w:ind w:left="4320" w:hanging="360"/>
      </w:pPr>
      <w:rPr>
        <w:rFonts w:ascii="Courier New" w:hAnsi="Courier New" w:hint="default"/>
      </w:rPr>
    </w:lvl>
    <w:lvl w:ilvl="5" w:tplc="D83CEFCC">
      <w:start w:val="1"/>
      <w:numFmt w:val="bullet"/>
      <w:lvlText w:val=""/>
      <w:lvlJc w:val="left"/>
      <w:pPr>
        <w:ind w:left="5040" w:hanging="360"/>
      </w:pPr>
      <w:rPr>
        <w:rFonts w:ascii="Wingdings" w:hAnsi="Wingdings" w:hint="default"/>
      </w:rPr>
    </w:lvl>
    <w:lvl w:ilvl="6" w:tplc="0614A354">
      <w:start w:val="1"/>
      <w:numFmt w:val="bullet"/>
      <w:lvlText w:val=""/>
      <w:lvlJc w:val="left"/>
      <w:pPr>
        <w:ind w:left="5760" w:hanging="360"/>
      </w:pPr>
      <w:rPr>
        <w:rFonts w:ascii="Symbol" w:hAnsi="Symbol" w:hint="default"/>
      </w:rPr>
    </w:lvl>
    <w:lvl w:ilvl="7" w:tplc="52F8455C">
      <w:start w:val="1"/>
      <w:numFmt w:val="bullet"/>
      <w:lvlText w:val="o"/>
      <w:lvlJc w:val="left"/>
      <w:pPr>
        <w:ind w:left="6480" w:hanging="360"/>
      </w:pPr>
      <w:rPr>
        <w:rFonts w:ascii="Courier New" w:hAnsi="Courier New" w:hint="default"/>
      </w:rPr>
    </w:lvl>
    <w:lvl w:ilvl="8" w:tplc="5FB40C52">
      <w:start w:val="1"/>
      <w:numFmt w:val="bullet"/>
      <w:lvlText w:val=""/>
      <w:lvlJc w:val="left"/>
      <w:pPr>
        <w:ind w:left="7200" w:hanging="360"/>
      </w:pPr>
      <w:rPr>
        <w:rFonts w:ascii="Wingdings" w:hAnsi="Wingdings" w:hint="default"/>
      </w:rPr>
    </w:lvl>
  </w:abstractNum>
  <w:abstractNum w:abstractNumId="36" w15:restartNumberingAfterBreak="0">
    <w:nsid w:val="75C442AA"/>
    <w:multiLevelType w:val="hybridMultilevel"/>
    <w:tmpl w:val="7DB2A480"/>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314573"/>
    <w:multiLevelType w:val="hybridMultilevel"/>
    <w:tmpl w:val="7C9E482A"/>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6F394B"/>
    <w:multiLevelType w:val="hybridMultilevel"/>
    <w:tmpl w:val="7C7C1AB4"/>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B6112E9"/>
    <w:multiLevelType w:val="hybridMultilevel"/>
    <w:tmpl w:val="5B74DEF4"/>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8A383B"/>
    <w:multiLevelType w:val="hybridMultilevel"/>
    <w:tmpl w:val="D764D96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1" w15:restartNumberingAfterBreak="0">
    <w:nsid w:val="7CBD43E0"/>
    <w:multiLevelType w:val="hybridMultilevel"/>
    <w:tmpl w:val="433E1B4E"/>
    <w:lvl w:ilvl="0" w:tplc="D2B4D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010EB3"/>
    <w:multiLevelType w:val="hybridMultilevel"/>
    <w:tmpl w:val="FFFFFFFF"/>
    <w:lvl w:ilvl="0" w:tplc="095A106A">
      <w:start w:val="1"/>
      <w:numFmt w:val="decimal"/>
      <w:lvlText w:val="(%1)"/>
      <w:lvlJc w:val="left"/>
      <w:pPr>
        <w:ind w:left="720" w:hanging="360"/>
      </w:pPr>
    </w:lvl>
    <w:lvl w:ilvl="1" w:tplc="FEE07702">
      <w:start w:val="1"/>
      <w:numFmt w:val="lowerLetter"/>
      <w:lvlText w:val="%2."/>
      <w:lvlJc w:val="left"/>
      <w:pPr>
        <w:ind w:left="1440" w:hanging="360"/>
      </w:pPr>
    </w:lvl>
    <w:lvl w:ilvl="2" w:tplc="1638BF34">
      <w:start w:val="1"/>
      <w:numFmt w:val="lowerRoman"/>
      <w:lvlText w:val="%3."/>
      <w:lvlJc w:val="right"/>
      <w:pPr>
        <w:ind w:left="2160" w:hanging="180"/>
      </w:pPr>
    </w:lvl>
    <w:lvl w:ilvl="3" w:tplc="CA026D64">
      <w:start w:val="1"/>
      <w:numFmt w:val="decimal"/>
      <w:lvlText w:val="%4."/>
      <w:lvlJc w:val="left"/>
      <w:pPr>
        <w:ind w:left="2880" w:hanging="360"/>
      </w:pPr>
    </w:lvl>
    <w:lvl w:ilvl="4" w:tplc="0480166C">
      <w:start w:val="1"/>
      <w:numFmt w:val="lowerLetter"/>
      <w:lvlText w:val="%5."/>
      <w:lvlJc w:val="left"/>
      <w:pPr>
        <w:ind w:left="3600" w:hanging="360"/>
      </w:pPr>
    </w:lvl>
    <w:lvl w:ilvl="5" w:tplc="A2BA3D38">
      <w:start w:val="1"/>
      <w:numFmt w:val="lowerRoman"/>
      <w:lvlText w:val="%6."/>
      <w:lvlJc w:val="right"/>
      <w:pPr>
        <w:ind w:left="4320" w:hanging="180"/>
      </w:pPr>
    </w:lvl>
    <w:lvl w:ilvl="6" w:tplc="0ECCF76C">
      <w:start w:val="1"/>
      <w:numFmt w:val="decimal"/>
      <w:lvlText w:val="%7."/>
      <w:lvlJc w:val="left"/>
      <w:pPr>
        <w:ind w:left="5040" w:hanging="360"/>
      </w:pPr>
    </w:lvl>
    <w:lvl w:ilvl="7" w:tplc="B59C8EDA">
      <w:start w:val="1"/>
      <w:numFmt w:val="lowerLetter"/>
      <w:lvlText w:val="%8."/>
      <w:lvlJc w:val="left"/>
      <w:pPr>
        <w:ind w:left="5760" w:hanging="360"/>
      </w:pPr>
    </w:lvl>
    <w:lvl w:ilvl="8" w:tplc="A9A48BC2">
      <w:start w:val="1"/>
      <w:numFmt w:val="lowerRoman"/>
      <w:lvlText w:val="%9."/>
      <w:lvlJc w:val="right"/>
      <w:pPr>
        <w:ind w:left="6480" w:hanging="180"/>
      </w:pPr>
    </w:lvl>
  </w:abstractNum>
  <w:num w:numId="1" w16cid:durableId="1954482256">
    <w:abstractNumId w:val="2"/>
  </w:num>
  <w:num w:numId="2" w16cid:durableId="604920567">
    <w:abstractNumId w:val="19"/>
  </w:num>
  <w:num w:numId="3" w16cid:durableId="1137263865">
    <w:abstractNumId w:val="7"/>
  </w:num>
  <w:num w:numId="4" w16cid:durableId="1005136218">
    <w:abstractNumId w:val="35"/>
  </w:num>
  <w:num w:numId="5" w16cid:durableId="1076512316">
    <w:abstractNumId w:val="14"/>
  </w:num>
  <w:num w:numId="6" w16cid:durableId="1845197281">
    <w:abstractNumId w:val="10"/>
  </w:num>
  <w:num w:numId="7" w16cid:durableId="239869605">
    <w:abstractNumId w:val="28"/>
  </w:num>
  <w:num w:numId="8" w16cid:durableId="1055079139">
    <w:abstractNumId w:val="32"/>
  </w:num>
  <w:num w:numId="9" w16cid:durableId="1087650796">
    <w:abstractNumId w:val="39"/>
  </w:num>
  <w:num w:numId="10" w16cid:durableId="704058457">
    <w:abstractNumId w:val="18"/>
  </w:num>
  <w:num w:numId="11" w16cid:durableId="1012488756">
    <w:abstractNumId w:val="24"/>
  </w:num>
  <w:num w:numId="12" w16cid:durableId="1849712836">
    <w:abstractNumId w:val="16"/>
  </w:num>
  <w:num w:numId="13" w16cid:durableId="1707177943">
    <w:abstractNumId w:val="17"/>
  </w:num>
  <w:num w:numId="14" w16cid:durableId="1889141639">
    <w:abstractNumId w:val="22"/>
  </w:num>
  <w:num w:numId="15" w16cid:durableId="1665552218">
    <w:abstractNumId w:val="38"/>
  </w:num>
  <w:num w:numId="16" w16cid:durableId="1137138341">
    <w:abstractNumId w:val="4"/>
  </w:num>
  <w:num w:numId="17" w16cid:durableId="596862591">
    <w:abstractNumId w:val="33"/>
  </w:num>
  <w:num w:numId="18" w16cid:durableId="728841662">
    <w:abstractNumId w:val="12"/>
  </w:num>
  <w:num w:numId="19" w16cid:durableId="230115085">
    <w:abstractNumId w:val="41"/>
  </w:num>
  <w:num w:numId="20" w16cid:durableId="1103306687">
    <w:abstractNumId w:val="15"/>
  </w:num>
  <w:num w:numId="21" w16cid:durableId="1559896725">
    <w:abstractNumId w:val="29"/>
  </w:num>
  <w:num w:numId="22" w16cid:durableId="1035808080">
    <w:abstractNumId w:val="26"/>
  </w:num>
  <w:num w:numId="23" w16cid:durableId="1343968602">
    <w:abstractNumId w:val="6"/>
  </w:num>
  <w:num w:numId="24" w16cid:durableId="476529054">
    <w:abstractNumId w:val="30"/>
  </w:num>
  <w:num w:numId="25" w16cid:durableId="1758135819">
    <w:abstractNumId w:val="34"/>
  </w:num>
  <w:num w:numId="26" w16cid:durableId="1841265048">
    <w:abstractNumId w:val="20"/>
  </w:num>
  <w:num w:numId="27" w16cid:durableId="1041173503">
    <w:abstractNumId w:val="36"/>
  </w:num>
  <w:num w:numId="28" w16cid:durableId="1568101893">
    <w:abstractNumId w:val="37"/>
  </w:num>
  <w:num w:numId="29" w16cid:durableId="1252928297">
    <w:abstractNumId w:val="3"/>
  </w:num>
  <w:num w:numId="30" w16cid:durableId="424883032">
    <w:abstractNumId w:val="0"/>
  </w:num>
  <w:num w:numId="31" w16cid:durableId="1575967634">
    <w:abstractNumId w:val="23"/>
  </w:num>
  <w:num w:numId="32" w16cid:durableId="212548665">
    <w:abstractNumId w:val="27"/>
  </w:num>
  <w:num w:numId="33" w16cid:durableId="869799250">
    <w:abstractNumId w:val="9"/>
  </w:num>
  <w:num w:numId="34" w16cid:durableId="359211250">
    <w:abstractNumId w:val="25"/>
  </w:num>
  <w:num w:numId="35" w16cid:durableId="725959067">
    <w:abstractNumId w:val="5"/>
  </w:num>
  <w:num w:numId="36" w16cid:durableId="1508447369">
    <w:abstractNumId w:val="31"/>
  </w:num>
  <w:num w:numId="37" w16cid:durableId="1074010997">
    <w:abstractNumId w:val="1"/>
  </w:num>
  <w:num w:numId="38" w16cid:durableId="195241236">
    <w:abstractNumId w:val="8"/>
  </w:num>
  <w:num w:numId="39" w16cid:durableId="1975020140">
    <w:abstractNumId w:val="40"/>
  </w:num>
  <w:num w:numId="40" w16cid:durableId="1854807282">
    <w:abstractNumId w:val="11"/>
  </w:num>
  <w:num w:numId="41" w16cid:durableId="1478450595">
    <w:abstractNumId w:val="13"/>
  </w:num>
  <w:num w:numId="42" w16cid:durableId="1684504291">
    <w:abstractNumId w:val="21"/>
  </w:num>
  <w:num w:numId="43" w16cid:durableId="142930704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connorrusso99@gmail.com">
    <w15:presenceInfo w15:providerId="AD" w15:userId="S::urn:spo:guest#connorrusso99@gmail.com::"/>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22"/>
    <w:rsid w:val="00006850"/>
    <w:rsid w:val="000075F3"/>
    <w:rsid w:val="00024506"/>
    <w:rsid w:val="000251F6"/>
    <w:rsid w:val="00033193"/>
    <w:rsid w:val="00033727"/>
    <w:rsid w:val="000337F5"/>
    <w:rsid w:val="00041651"/>
    <w:rsid w:val="00043C44"/>
    <w:rsid w:val="0006283D"/>
    <w:rsid w:val="00072512"/>
    <w:rsid w:val="00074F31"/>
    <w:rsid w:val="00086F33"/>
    <w:rsid w:val="000A7566"/>
    <w:rsid w:val="000C17BD"/>
    <w:rsid w:val="000C2432"/>
    <w:rsid w:val="000D7076"/>
    <w:rsid w:val="000E0688"/>
    <w:rsid w:val="000E6AEF"/>
    <w:rsid w:val="000F1FAB"/>
    <w:rsid w:val="001006B5"/>
    <w:rsid w:val="00103894"/>
    <w:rsid w:val="00113C49"/>
    <w:rsid w:val="00117B7D"/>
    <w:rsid w:val="00122156"/>
    <w:rsid w:val="001319C8"/>
    <w:rsid w:val="0013432D"/>
    <w:rsid w:val="001410A2"/>
    <w:rsid w:val="001450D5"/>
    <w:rsid w:val="0016105F"/>
    <w:rsid w:val="00161F53"/>
    <w:rsid w:val="00163C0C"/>
    <w:rsid w:val="00167DEF"/>
    <w:rsid w:val="00175D7C"/>
    <w:rsid w:val="00192F5A"/>
    <w:rsid w:val="001979D2"/>
    <w:rsid w:val="001A5630"/>
    <w:rsid w:val="001B3442"/>
    <w:rsid w:val="001C1F49"/>
    <w:rsid w:val="001D0247"/>
    <w:rsid w:val="001D1B71"/>
    <w:rsid w:val="001E2076"/>
    <w:rsid w:val="0021624C"/>
    <w:rsid w:val="002308E7"/>
    <w:rsid w:val="00232249"/>
    <w:rsid w:val="00236FFA"/>
    <w:rsid w:val="002430B4"/>
    <w:rsid w:val="00246448"/>
    <w:rsid w:val="002479E6"/>
    <w:rsid w:val="002527F7"/>
    <w:rsid w:val="00270430"/>
    <w:rsid w:val="0027142F"/>
    <w:rsid w:val="00272AEC"/>
    <w:rsid w:val="00277C05"/>
    <w:rsid w:val="00280A4C"/>
    <w:rsid w:val="00280C9A"/>
    <w:rsid w:val="00282B1B"/>
    <w:rsid w:val="00286EFC"/>
    <w:rsid w:val="002A0294"/>
    <w:rsid w:val="002A0882"/>
    <w:rsid w:val="002A2DE0"/>
    <w:rsid w:val="002B123E"/>
    <w:rsid w:val="002B4A62"/>
    <w:rsid w:val="002B5396"/>
    <w:rsid w:val="002C0FE1"/>
    <w:rsid w:val="002DCD95"/>
    <w:rsid w:val="002E05EF"/>
    <w:rsid w:val="002E53ED"/>
    <w:rsid w:val="002E6275"/>
    <w:rsid w:val="002F6C5C"/>
    <w:rsid w:val="00301C85"/>
    <w:rsid w:val="003029EE"/>
    <w:rsid w:val="0030396A"/>
    <w:rsid w:val="003258A9"/>
    <w:rsid w:val="00325F4D"/>
    <w:rsid w:val="00330617"/>
    <w:rsid w:val="003418D1"/>
    <w:rsid w:val="00343127"/>
    <w:rsid w:val="00354CF8"/>
    <w:rsid w:val="00362B00"/>
    <w:rsid w:val="00363087"/>
    <w:rsid w:val="00366486"/>
    <w:rsid w:val="0038307E"/>
    <w:rsid w:val="003B79CC"/>
    <w:rsid w:val="003C58B8"/>
    <w:rsid w:val="003D03FB"/>
    <w:rsid w:val="003D0E14"/>
    <w:rsid w:val="003E6BAC"/>
    <w:rsid w:val="003F6900"/>
    <w:rsid w:val="00425149"/>
    <w:rsid w:val="00425213"/>
    <w:rsid w:val="00425568"/>
    <w:rsid w:val="004255F9"/>
    <w:rsid w:val="004415EB"/>
    <w:rsid w:val="0044472C"/>
    <w:rsid w:val="00451704"/>
    <w:rsid w:val="00454BED"/>
    <w:rsid w:val="00460F8A"/>
    <w:rsid w:val="00474143"/>
    <w:rsid w:val="00477A24"/>
    <w:rsid w:val="00477BBB"/>
    <w:rsid w:val="0048044B"/>
    <w:rsid w:val="004A4BA7"/>
    <w:rsid w:val="004A7589"/>
    <w:rsid w:val="004B3550"/>
    <w:rsid w:val="004C3A0F"/>
    <w:rsid w:val="004C6372"/>
    <w:rsid w:val="004C6A44"/>
    <w:rsid w:val="004C70F9"/>
    <w:rsid w:val="004D4428"/>
    <w:rsid w:val="004D709E"/>
    <w:rsid w:val="004E77D5"/>
    <w:rsid w:val="004F163A"/>
    <w:rsid w:val="004F6A00"/>
    <w:rsid w:val="004F6DCE"/>
    <w:rsid w:val="004F7738"/>
    <w:rsid w:val="00504B98"/>
    <w:rsid w:val="0050587B"/>
    <w:rsid w:val="00531002"/>
    <w:rsid w:val="0053246C"/>
    <w:rsid w:val="0057402C"/>
    <w:rsid w:val="00583318"/>
    <w:rsid w:val="00592B97"/>
    <w:rsid w:val="005A409E"/>
    <w:rsid w:val="005A58A1"/>
    <w:rsid w:val="005B2004"/>
    <w:rsid w:val="005C14A0"/>
    <w:rsid w:val="005C3377"/>
    <w:rsid w:val="005C3FDE"/>
    <w:rsid w:val="005C6378"/>
    <w:rsid w:val="005C66E5"/>
    <w:rsid w:val="005C7799"/>
    <w:rsid w:val="005D5F71"/>
    <w:rsid w:val="005E3433"/>
    <w:rsid w:val="005E4174"/>
    <w:rsid w:val="00603951"/>
    <w:rsid w:val="00610B5A"/>
    <w:rsid w:val="00612D08"/>
    <w:rsid w:val="00613C5E"/>
    <w:rsid w:val="00617AC7"/>
    <w:rsid w:val="00617E4C"/>
    <w:rsid w:val="00620A95"/>
    <w:rsid w:val="006229C3"/>
    <w:rsid w:val="00623C58"/>
    <w:rsid w:val="00650198"/>
    <w:rsid w:val="00652858"/>
    <w:rsid w:val="00664504"/>
    <w:rsid w:val="00664817"/>
    <w:rsid w:val="00664F5F"/>
    <w:rsid w:val="00665155"/>
    <w:rsid w:val="006672DD"/>
    <w:rsid w:val="00673487"/>
    <w:rsid w:val="00681D28"/>
    <w:rsid w:val="00687C38"/>
    <w:rsid w:val="00687C7B"/>
    <w:rsid w:val="0069538F"/>
    <w:rsid w:val="006A34B4"/>
    <w:rsid w:val="006A5E91"/>
    <w:rsid w:val="006A78D1"/>
    <w:rsid w:val="006B3C69"/>
    <w:rsid w:val="006C2943"/>
    <w:rsid w:val="006D18E4"/>
    <w:rsid w:val="006D5C14"/>
    <w:rsid w:val="006E7682"/>
    <w:rsid w:val="006F0114"/>
    <w:rsid w:val="006F1AE1"/>
    <w:rsid w:val="006F7959"/>
    <w:rsid w:val="00701AEA"/>
    <w:rsid w:val="00706A01"/>
    <w:rsid w:val="007123CC"/>
    <w:rsid w:val="00712BC2"/>
    <w:rsid w:val="0072393E"/>
    <w:rsid w:val="00731DE8"/>
    <w:rsid w:val="00744FB7"/>
    <w:rsid w:val="00755837"/>
    <w:rsid w:val="0075644A"/>
    <w:rsid w:val="00761AED"/>
    <w:rsid w:val="007635DA"/>
    <w:rsid w:val="007A17EB"/>
    <w:rsid w:val="007A5546"/>
    <w:rsid w:val="007B3162"/>
    <w:rsid w:val="007C1722"/>
    <w:rsid w:val="007C223A"/>
    <w:rsid w:val="007C3AA4"/>
    <w:rsid w:val="007C5DA0"/>
    <w:rsid w:val="007D1ACD"/>
    <w:rsid w:val="007D3361"/>
    <w:rsid w:val="007D7003"/>
    <w:rsid w:val="007D79A5"/>
    <w:rsid w:val="007D7CB5"/>
    <w:rsid w:val="007E04A1"/>
    <w:rsid w:val="007E12DA"/>
    <w:rsid w:val="00800399"/>
    <w:rsid w:val="00804A04"/>
    <w:rsid w:val="00810F78"/>
    <w:rsid w:val="00815833"/>
    <w:rsid w:val="008210AF"/>
    <w:rsid w:val="00830B66"/>
    <w:rsid w:val="00832C08"/>
    <w:rsid w:val="00834476"/>
    <w:rsid w:val="0086216B"/>
    <w:rsid w:val="008647F9"/>
    <w:rsid w:val="00864EE3"/>
    <w:rsid w:val="00882A26"/>
    <w:rsid w:val="00887AF1"/>
    <w:rsid w:val="008A021E"/>
    <w:rsid w:val="008A09BE"/>
    <w:rsid w:val="008B0DC4"/>
    <w:rsid w:val="008B708A"/>
    <w:rsid w:val="008B7436"/>
    <w:rsid w:val="008B7B0C"/>
    <w:rsid w:val="008C7D22"/>
    <w:rsid w:val="008D38E1"/>
    <w:rsid w:val="008D7C7B"/>
    <w:rsid w:val="008E2BEA"/>
    <w:rsid w:val="00913562"/>
    <w:rsid w:val="00915DEC"/>
    <w:rsid w:val="00936123"/>
    <w:rsid w:val="00943423"/>
    <w:rsid w:val="00943758"/>
    <w:rsid w:val="00943FE7"/>
    <w:rsid w:val="00946965"/>
    <w:rsid w:val="0096015B"/>
    <w:rsid w:val="00962B54"/>
    <w:rsid w:val="009631A1"/>
    <w:rsid w:val="009647F8"/>
    <w:rsid w:val="00973804"/>
    <w:rsid w:val="00982AF0"/>
    <w:rsid w:val="009948C5"/>
    <w:rsid w:val="00996632"/>
    <w:rsid w:val="00997D69"/>
    <w:rsid w:val="009B20A5"/>
    <w:rsid w:val="009B6165"/>
    <w:rsid w:val="009C06B3"/>
    <w:rsid w:val="009C3DF6"/>
    <w:rsid w:val="009C6FB1"/>
    <w:rsid w:val="009C7069"/>
    <w:rsid w:val="009E00B8"/>
    <w:rsid w:val="009E2D72"/>
    <w:rsid w:val="009E57FC"/>
    <w:rsid w:val="009E7B80"/>
    <w:rsid w:val="009F189B"/>
    <w:rsid w:val="009F5C85"/>
    <w:rsid w:val="00A00492"/>
    <w:rsid w:val="00A02679"/>
    <w:rsid w:val="00A036BE"/>
    <w:rsid w:val="00A20A97"/>
    <w:rsid w:val="00A32E51"/>
    <w:rsid w:val="00A61924"/>
    <w:rsid w:val="00A61EAC"/>
    <w:rsid w:val="00A67936"/>
    <w:rsid w:val="00A725EF"/>
    <w:rsid w:val="00A82F52"/>
    <w:rsid w:val="00A846F9"/>
    <w:rsid w:val="00A92BAB"/>
    <w:rsid w:val="00A9577D"/>
    <w:rsid w:val="00AA1599"/>
    <w:rsid w:val="00AA6A2A"/>
    <w:rsid w:val="00AB6374"/>
    <w:rsid w:val="00AE0FFE"/>
    <w:rsid w:val="00AE71CB"/>
    <w:rsid w:val="00AF4275"/>
    <w:rsid w:val="00AF70A5"/>
    <w:rsid w:val="00B03E88"/>
    <w:rsid w:val="00B14171"/>
    <w:rsid w:val="00B14607"/>
    <w:rsid w:val="00B16618"/>
    <w:rsid w:val="00B33846"/>
    <w:rsid w:val="00B34B65"/>
    <w:rsid w:val="00B47772"/>
    <w:rsid w:val="00B5756F"/>
    <w:rsid w:val="00B71D84"/>
    <w:rsid w:val="00B753D2"/>
    <w:rsid w:val="00B756FA"/>
    <w:rsid w:val="00B766CA"/>
    <w:rsid w:val="00B832FF"/>
    <w:rsid w:val="00B852AE"/>
    <w:rsid w:val="00BA7DF6"/>
    <w:rsid w:val="00BD568E"/>
    <w:rsid w:val="00BD7F99"/>
    <w:rsid w:val="00BE3191"/>
    <w:rsid w:val="00BE5CDF"/>
    <w:rsid w:val="00BE6CE7"/>
    <w:rsid w:val="00BF7DB3"/>
    <w:rsid w:val="00C0600A"/>
    <w:rsid w:val="00C14169"/>
    <w:rsid w:val="00C143A0"/>
    <w:rsid w:val="00C41B6D"/>
    <w:rsid w:val="00C428B8"/>
    <w:rsid w:val="00C51B9B"/>
    <w:rsid w:val="00C53572"/>
    <w:rsid w:val="00C61F90"/>
    <w:rsid w:val="00C63FFD"/>
    <w:rsid w:val="00C67C48"/>
    <w:rsid w:val="00C738E6"/>
    <w:rsid w:val="00C75ACE"/>
    <w:rsid w:val="00C76D27"/>
    <w:rsid w:val="00C85E36"/>
    <w:rsid w:val="00C91492"/>
    <w:rsid w:val="00C94821"/>
    <w:rsid w:val="00C97162"/>
    <w:rsid w:val="00CB3DEC"/>
    <w:rsid w:val="00CC0C4E"/>
    <w:rsid w:val="00CC369B"/>
    <w:rsid w:val="00CC3A82"/>
    <w:rsid w:val="00CD03FF"/>
    <w:rsid w:val="00CE01EB"/>
    <w:rsid w:val="00CE53D2"/>
    <w:rsid w:val="00CF4216"/>
    <w:rsid w:val="00D00694"/>
    <w:rsid w:val="00D04501"/>
    <w:rsid w:val="00D052A4"/>
    <w:rsid w:val="00D077E2"/>
    <w:rsid w:val="00D10D8D"/>
    <w:rsid w:val="00D1190F"/>
    <w:rsid w:val="00D23166"/>
    <w:rsid w:val="00D24F25"/>
    <w:rsid w:val="00D26A28"/>
    <w:rsid w:val="00D55BC8"/>
    <w:rsid w:val="00D60544"/>
    <w:rsid w:val="00D6201D"/>
    <w:rsid w:val="00D711B5"/>
    <w:rsid w:val="00D74FA8"/>
    <w:rsid w:val="00D761FA"/>
    <w:rsid w:val="00D80403"/>
    <w:rsid w:val="00D81943"/>
    <w:rsid w:val="00D83F77"/>
    <w:rsid w:val="00D92A43"/>
    <w:rsid w:val="00D94931"/>
    <w:rsid w:val="00D975B3"/>
    <w:rsid w:val="00DB3AE6"/>
    <w:rsid w:val="00DB698A"/>
    <w:rsid w:val="00DB7422"/>
    <w:rsid w:val="00DB7709"/>
    <w:rsid w:val="00DC1D4D"/>
    <w:rsid w:val="00DC20D8"/>
    <w:rsid w:val="00DC2E46"/>
    <w:rsid w:val="00DC7AB9"/>
    <w:rsid w:val="00DC7E2C"/>
    <w:rsid w:val="00DD0014"/>
    <w:rsid w:val="00DD0926"/>
    <w:rsid w:val="00DE0790"/>
    <w:rsid w:val="00DF16E6"/>
    <w:rsid w:val="00DF187E"/>
    <w:rsid w:val="00DF1A81"/>
    <w:rsid w:val="00DF53CC"/>
    <w:rsid w:val="00DF6F57"/>
    <w:rsid w:val="00E06813"/>
    <w:rsid w:val="00E105F1"/>
    <w:rsid w:val="00E1789C"/>
    <w:rsid w:val="00E30731"/>
    <w:rsid w:val="00E3112F"/>
    <w:rsid w:val="00E3352D"/>
    <w:rsid w:val="00E422B2"/>
    <w:rsid w:val="00E461FA"/>
    <w:rsid w:val="00E4696C"/>
    <w:rsid w:val="00E54294"/>
    <w:rsid w:val="00E55971"/>
    <w:rsid w:val="00E912B5"/>
    <w:rsid w:val="00E93CAF"/>
    <w:rsid w:val="00EA015B"/>
    <w:rsid w:val="00EA2E0B"/>
    <w:rsid w:val="00EB1B15"/>
    <w:rsid w:val="00EB2A45"/>
    <w:rsid w:val="00EB39B0"/>
    <w:rsid w:val="00EC2AF5"/>
    <w:rsid w:val="00EC60A2"/>
    <w:rsid w:val="00EE368B"/>
    <w:rsid w:val="00EF02B5"/>
    <w:rsid w:val="00EF26C3"/>
    <w:rsid w:val="00EF2EB8"/>
    <w:rsid w:val="00F04747"/>
    <w:rsid w:val="00F07F1B"/>
    <w:rsid w:val="00F10DF0"/>
    <w:rsid w:val="00F12136"/>
    <w:rsid w:val="00F164EC"/>
    <w:rsid w:val="00F164F3"/>
    <w:rsid w:val="00F16DE1"/>
    <w:rsid w:val="00F23DDA"/>
    <w:rsid w:val="00F3020A"/>
    <w:rsid w:val="00F32FFB"/>
    <w:rsid w:val="00F33C1D"/>
    <w:rsid w:val="00F45677"/>
    <w:rsid w:val="00F502F2"/>
    <w:rsid w:val="00F51805"/>
    <w:rsid w:val="00F64137"/>
    <w:rsid w:val="00F70273"/>
    <w:rsid w:val="00F75902"/>
    <w:rsid w:val="00F9037D"/>
    <w:rsid w:val="00F92395"/>
    <w:rsid w:val="00FA3E4D"/>
    <w:rsid w:val="00FA61A7"/>
    <w:rsid w:val="00FA63CD"/>
    <w:rsid w:val="00FB0918"/>
    <w:rsid w:val="00FB35FD"/>
    <w:rsid w:val="00FC4B01"/>
    <w:rsid w:val="00FD3E85"/>
    <w:rsid w:val="00FD4374"/>
    <w:rsid w:val="00FD6E3A"/>
    <w:rsid w:val="00FD7400"/>
    <w:rsid w:val="00FD75A2"/>
    <w:rsid w:val="00FD7AA9"/>
    <w:rsid w:val="00FE0522"/>
    <w:rsid w:val="00FE1503"/>
    <w:rsid w:val="00FE7E32"/>
    <w:rsid w:val="010C1638"/>
    <w:rsid w:val="01B79882"/>
    <w:rsid w:val="0293221B"/>
    <w:rsid w:val="029C77F5"/>
    <w:rsid w:val="0406286C"/>
    <w:rsid w:val="048D734E"/>
    <w:rsid w:val="050634C1"/>
    <w:rsid w:val="053FB107"/>
    <w:rsid w:val="05918752"/>
    <w:rsid w:val="05C2058C"/>
    <w:rsid w:val="06706A82"/>
    <w:rsid w:val="06FB242C"/>
    <w:rsid w:val="0714A1BF"/>
    <w:rsid w:val="0742D41E"/>
    <w:rsid w:val="08CE5712"/>
    <w:rsid w:val="08EB9312"/>
    <w:rsid w:val="08EFADE3"/>
    <w:rsid w:val="0A4B59AB"/>
    <w:rsid w:val="0A5A7711"/>
    <w:rsid w:val="0B1219F2"/>
    <w:rsid w:val="0B8C3C82"/>
    <w:rsid w:val="0C0BC913"/>
    <w:rsid w:val="0CE585EC"/>
    <w:rsid w:val="0D3955CF"/>
    <w:rsid w:val="0D68E57F"/>
    <w:rsid w:val="0E716D64"/>
    <w:rsid w:val="0E9A6977"/>
    <w:rsid w:val="0E9F693C"/>
    <w:rsid w:val="10033339"/>
    <w:rsid w:val="103B90B9"/>
    <w:rsid w:val="1075E367"/>
    <w:rsid w:val="11B3A129"/>
    <w:rsid w:val="11C6C78A"/>
    <w:rsid w:val="122B2733"/>
    <w:rsid w:val="123EE766"/>
    <w:rsid w:val="125FE576"/>
    <w:rsid w:val="127A41FB"/>
    <w:rsid w:val="12897674"/>
    <w:rsid w:val="128C923D"/>
    <w:rsid w:val="14D3752F"/>
    <w:rsid w:val="14FC593F"/>
    <w:rsid w:val="167D4FBB"/>
    <w:rsid w:val="16C09B79"/>
    <w:rsid w:val="176BD445"/>
    <w:rsid w:val="17C132AB"/>
    <w:rsid w:val="18625FE9"/>
    <w:rsid w:val="1889B827"/>
    <w:rsid w:val="18C63D9F"/>
    <w:rsid w:val="18CFFAA9"/>
    <w:rsid w:val="198A5B67"/>
    <w:rsid w:val="19B1F7D9"/>
    <w:rsid w:val="19E321CE"/>
    <w:rsid w:val="1AD64904"/>
    <w:rsid w:val="1B6C097C"/>
    <w:rsid w:val="1C27A921"/>
    <w:rsid w:val="1C5EE0BB"/>
    <w:rsid w:val="1C5FC00F"/>
    <w:rsid w:val="1C817E96"/>
    <w:rsid w:val="1CB3FEE9"/>
    <w:rsid w:val="1D97AA4F"/>
    <w:rsid w:val="1DD57442"/>
    <w:rsid w:val="1E1D7061"/>
    <w:rsid w:val="1E95A46E"/>
    <w:rsid w:val="1ECF5BCE"/>
    <w:rsid w:val="1EE79F31"/>
    <w:rsid w:val="1F3889BC"/>
    <w:rsid w:val="1FF27603"/>
    <w:rsid w:val="215C1B77"/>
    <w:rsid w:val="21C37AC2"/>
    <w:rsid w:val="223E6D56"/>
    <w:rsid w:val="22518CF4"/>
    <w:rsid w:val="227C7A1A"/>
    <w:rsid w:val="229A2A47"/>
    <w:rsid w:val="22EBB8E2"/>
    <w:rsid w:val="2334E1CB"/>
    <w:rsid w:val="2343F1C9"/>
    <w:rsid w:val="2353EDF6"/>
    <w:rsid w:val="2359884C"/>
    <w:rsid w:val="23C27789"/>
    <w:rsid w:val="23D135F1"/>
    <w:rsid w:val="242CBDAE"/>
    <w:rsid w:val="24907CBE"/>
    <w:rsid w:val="24D8EA0C"/>
    <w:rsid w:val="252FEA11"/>
    <w:rsid w:val="25A99348"/>
    <w:rsid w:val="25DFE372"/>
    <w:rsid w:val="269281F2"/>
    <w:rsid w:val="26B6A61B"/>
    <w:rsid w:val="2797F487"/>
    <w:rsid w:val="27C83208"/>
    <w:rsid w:val="28B7C7C4"/>
    <w:rsid w:val="28BC79CD"/>
    <w:rsid w:val="296CDD0F"/>
    <w:rsid w:val="2A2036AF"/>
    <w:rsid w:val="2A4F6CE2"/>
    <w:rsid w:val="2A8ADFA1"/>
    <w:rsid w:val="2B44E425"/>
    <w:rsid w:val="2B4B8B53"/>
    <w:rsid w:val="2BC2451B"/>
    <w:rsid w:val="2BE5B645"/>
    <w:rsid w:val="2C1B88C7"/>
    <w:rsid w:val="2C358283"/>
    <w:rsid w:val="2C432E9F"/>
    <w:rsid w:val="2C7C3ECE"/>
    <w:rsid w:val="2D3834DB"/>
    <w:rsid w:val="2D4A3EB3"/>
    <w:rsid w:val="2D5325E2"/>
    <w:rsid w:val="2D70651B"/>
    <w:rsid w:val="2D753603"/>
    <w:rsid w:val="2D8595F5"/>
    <w:rsid w:val="2D983FFD"/>
    <w:rsid w:val="2E00872A"/>
    <w:rsid w:val="2F073C14"/>
    <w:rsid w:val="2FF1E28A"/>
    <w:rsid w:val="301FB9F1"/>
    <w:rsid w:val="3039F9EE"/>
    <w:rsid w:val="30939F71"/>
    <w:rsid w:val="31ED7271"/>
    <w:rsid w:val="326F432F"/>
    <w:rsid w:val="33F6C821"/>
    <w:rsid w:val="34596821"/>
    <w:rsid w:val="34681E6C"/>
    <w:rsid w:val="34A39A5F"/>
    <w:rsid w:val="34ADA89D"/>
    <w:rsid w:val="3500EC8B"/>
    <w:rsid w:val="356685E3"/>
    <w:rsid w:val="35807E74"/>
    <w:rsid w:val="35DE850E"/>
    <w:rsid w:val="3601BA6B"/>
    <w:rsid w:val="37071EDF"/>
    <w:rsid w:val="37B88E26"/>
    <w:rsid w:val="399B8A11"/>
    <w:rsid w:val="39DA20EF"/>
    <w:rsid w:val="3AC7BB99"/>
    <w:rsid w:val="3AE7EFE5"/>
    <w:rsid w:val="3B19B0F3"/>
    <w:rsid w:val="3BADE522"/>
    <w:rsid w:val="3BDD5A08"/>
    <w:rsid w:val="3C081180"/>
    <w:rsid w:val="3C182CEB"/>
    <w:rsid w:val="3C940860"/>
    <w:rsid w:val="3D282489"/>
    <w:rsid w:val="3D2D2237"/>
    <w:rsid w:val="3D8283F3"/>
    <w:rsid w:val="3D8D6276"/>
    <w:rsid w:val="3D902619"/>
    <w:rsid w:val="3DD15152"/>
    <w:rsid w:val="3DD36F83"/>
    <w:rsid w:val="3E9DF99E"/>
    <w:rsid w:val="3ECA0DBD"/>
    <w:rsid w:val="3EF06F7E"/>
    <w:rsid w:val="3EFFC53C"/>
    <w:rsid w:val="3F1288F2"/>
    <w:rsid w:val="3F6CC6FB"/>
    <w:rsid w:val="3F7AE54E"/>
    <w:rsid w:val="407F4918"/>
    <w:rsid w:val="40CF1141"/>
    <w:rsid w:val="419F9230"/>
    <w:rsid w:val="420F9A48"/>
    <w:rsid w:val="42B8B53F"/>
    <w:rsid w:val="42B93D05"/>
    <w:rsid w:val="42DC1AED"/>
    <w:rsid w:val="42F684B6"/>
    <w:rsid w:val="439589C3"/>
    <w:rsid w:val="4396DF19"/>
    <w:rsid w:val="4406543A"/>
    <w:rsid w:val="44122B29"/>
    <w:rsid w:val="442130C7"/>
    <w:rsid w:val="456D4BEB"/>
    <w:rsid w:val="45CCB4D1"/>
    <w:rsid w:val="46041902"/>
    <w:rsid w:val="46306038"/>
    <w:rsid w:val="477F1E30"/>
    <w:rsid w:val="47C1C8D0"/>
    <w:rsid w:val="48552491"/>
    <w:rsid w:val="489A2838"/>
    <w:rsid w:val="48CB5A64"/>
    <w:rsid w:val="48CD7C0F"/>
    <w:rsid w:val="48E90140"/>
    <w:rsid w:val="4A0C34F0"/>
    <w:rsid w:val="4ABF431A"/>
    <w:rsid w:val="4C3970A5"/>
    <w:rsid w:val="4C824557"/>
    <w:rsid w:val="4C854B37"/>
    <w:rsid w:val="4CAE694F"/>
    <w:rsid w:val="4CE0B355"/>
    <w:rsid w:val="4D1C8F4A"/>
    <w:rsid w:val="4D702F0D"/>
    <w:rsid w:val="4EA3C02C"/>
    <w:rsid w:val="4F575129"/>
    <w:rsid w:val="506B95D2"/>
    <w:rsid w:val="50C27C78"/>
    <w:rsid w:val="512AD38E"/>
    <w:rsid w:val="522FD896"/>
    <w:rsid w:val="52F5D841"/>
    <w:rsid w:val="533C0F81"/>
    <w:rsid w:val="53C80805"/>
    <w:rsid w:val="53F191C5"/>
    <w:rsid w:val="542496B3"/>
    <w:rsid w:val="54907A68"/>
    <w:rsid w:val="55196077"/>
    <w:rsid w:val="55892184"/>
    <w:rsid w:val="55FB971F"/>
    <w:rsid w:val="57246774"/>
    <w:rsid w:val="576748C4"/>
    <w:rsid w:val="576FBDE9"/>
    <w:rsid w:val="5776FA89"/>
    <w:rsid w:val="57BF6D05"/>
    <w:rsid w:val="58193EB5"/>
    <w:rsid w:val="5A46B22A"/>
    <w:rsid w:val="5AA8126C"/>
    <w:rsid w:val="5AB843EE"/>
    <w:rsid w:val="5AF0B15A"/>
    <w:rsid w:val="5AF6C838"/>
    <w:rsid w:val="5C391F26"/>
    <w:rsid w:val="5D35E112"/>
    <w:rsid w:val="5D8358D5"/>
    <w:rsid w:val="5E2F4053"/>
    <w:rsid w:val="5E7E6C6F"/>
    <w:rsid w:val="5EAE8B62"/>
    <w:rsid w:val="5EC74D83"/>
    <w:rsid w:val="5F00ED1F"/>
    <w:rsid w:val="6069111A"/>
    <w:rsid w:val="60D4C5BC"/>
    <w:rsid w:val="619B0213"/>
    <w:rsid w:val="61A2BBB6"/>
    <w:rsid w:val="61FA92D4"/>
    <w:rsid w:val="6231C1F0"/>
    <w:rsid w:val="625EE33B"/>
    <w:rsid w:val="62EC952D"/>
    <w:rsid w:val="6381E8DF"/>
    <w:rsid w:val="641390B3"/>
    <w:rsid w:val="645B054F"/>
    <w:rsid w:val="6538D441"/>
    <w:rsid w:val="65512B17"/>
    <w:rsid w:val="65569266"/>
    <w:rsid w:val="6556AAD1"/>
    <w:rsid w:val="65C7ECC1"/>
    <w:rsid w:val="661F4AE8"/>
    <w:rsid w:val="66430576"/>
    <w:rsid w:val="66DB0EFF"/>
    <w:rsid w:val="66FAC7E8"/>
    <w:rsid w:val="670704E7"/>
    <w:rsid w:val="68C8F190"/>
    <w:rsid w:val="694BFB50"/>
    <w:rsid w:val="6A736C12"/>
    <w:rsid w:val="6B0C8070"/>
    <w:rsid w:val="6B2E11D4"/>
    <w:rsid w:val="6C5E72D3"/>
    <w:rsid w:val="6CA38A57"/>
    <w:rsid w:val="6CEF5D9B"/>
    <w:rsid w:val="6D65F96B"/>
    <w:rsid w:val="6DADFBCB"/>
    <w:rsid w:val="6DF2C51B"/>
    <w:rsid w:val="6E0CE53A"/>
    <w:rsid w:val="6E25DBCD"/>
    <w:rsid w:val="6EF035B5"/>
    <w:rsid w:val="6F6E3120"/>
    <w:rsid w:val="6F79D12A"/>
    <w:rsid w:val="6FD7C915"/>
    <w:rsid w:val="702D2C75"/>
    <w:rsid w:val="7040DA00"/>
    <w:rsid w:val="718A67A8"/>
    <w:rsid w:val="72197987"/>
    <w:rsid w:val="72284E55"/>
    <w:rsid w:val="723EA7CD"/>
    <w:rsid w:val="72665347"/>
    <w:rsid w:val="72EB77B9"/>
    <w:rsid w:val="732D11CF"/>
    <w:rsid w:val="737E9A33"/>
    <w:rsid w:val="738EFD36"/>
    <w:rsid w:val="73B21A0F"/>
    <w:rsid w:val="747B8306"/>
    <w:rsid w:val="74911A20"/>
    <w:rsid w:val="74E923CF"/>
    <w:rsid w:val="751B8F5C"/>
    <w:rsid w:val="756E19BB"/>
    <w:rsid w:val="75D2C107"/>
    <w:rsid w:val="76286559"/>
    <w:rsid w:val="76742B1E"/>
    <w:rsid w:val="77F6AF69"/>
    <w:rsid w:val="79210EF8"/>
    <w:rsid w:val="7A3610C5"/>
    <w:rsid w:val="7A85DBD6"/>
    <w:rsid w:val="7B14516D"/>
    <w:rsid w:val="7C851443"/>
    <w:rsid w:val="7D67EE44"/>
    <w:rsid w:val="7E2707FC"/>
    <w:rsid w:val="7F765EB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80900"/>
  <w15:chartTrackingRefBased/>
  <w15:docId w15:val="{05ECB41E-6BED-4FC2-91FA-4B4C6335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709"/>
    <w:rPr>
      <w:rFonts w:ascii="Neue Haas Grotesk Text Pro" w:hAnsi="Neue Haas Grotesk Text Pro"/>
      <w:sz w:val="22"/>
      <w:szCs w:val="22"/>
    </w:rPr>
  </w:style>
  <w:style w:type="paragraph" w:styleId="Heading1">
    <w:name w:val="heading 1"/>
    <w:basedOn w:val="Normal"/>
    <w:next w:val="Normal"/>
    <w:link w:val="Heading1Char"/>
    <w:uiPriority w:val="9"/>
    <w:qFormat/>
    <w:rsid w:val="00DB7709"/>
    <w:pPr>
      <w:outlineLvl w:val="0"/>
    </w:pPr>
    <w:rPr>
      <w:rFonts w:ascii="DM Serif Display" w:hAnsi="DM Serif Display"/>
      <w:color w:val="212745" w:themeColor="text2"/>
      <w:sz w:val="72"/>
      <w:szCs w:val="72"/>
    </w:rPr>
  </w:style>
  <w:style w:type="paragraph" w:styleId="Heading2">
    <w:name w:val="heading 2"/>
    <w:basedOn w:val="Normal"/>
    <w:next w:val="Normal"/>
    <w:link w:val="Heading2Char"/>
    <w:uiPriority w:val="9"/>
    <w:unhideWhenUsed/>
    <w:qFormat/>
    <w:rsid w:val="00DB7709"/>
    <w:pPr>
      <w:keepNext/>
      <w:keepLines/>
      <w:spacing w:before="160" w:after="80"/>
      <w:outlineLvl w:val="1"/>
    </w:pPr>
    <w:rPr>
      <w:rFonts w:ascii="DM Serif Display" w:eastAsiaTheme="majorEastAsia" w:hAnsi="DM Serif Display" w:cstheme="majorBidi"/>
      <w:color w:val="4E67C8" w:themeColor="accent1"/>
      <w:sz w:val="40"/>
      <w:szCs w:val="40"/>
    </w:rPr>
  </w:style>
  <w:style w:type="paragraph" w:styleId="Heading3">
    <w:name w:val="heading 3"/>
    <w:basedOn w:val="Normal"/>
    <w:next w:val="Normal"/>
    <w:link w:val="Heading3Char"/>
    <w:uiPriority w:val="9"/>
    <w:unhideWhenUsed/>
    <w:qFormat/>
    <w:rsid w:val="00DB7709"/>
    <w:pPr>
      <w:outlineLvl w:val="2"/>
    </w:pPr>
    <w:rPr>
      <w:rFonts w:ascii="DM Serif Display" w:hAnsi="DM Serif Display"/>
      <w:sz w:val="28"/>
      <w:szCs w:val="28"/>
    </w:rPr>
  </w:style>
  <w:style w:type="paragraph" w:styleId="Heading4">
    <w:name w:val="heading 4"/>
    <w:basedOn w:val="Normal"/>
    <w:next w:val="Normal"/>
    <w:link w:val="Heading4Char"/>
    <w:uiPriority w:val="9"/>
    <w:semiHidden/>
    <w:unhideWhenUsed/>
    <w:qFormat/>
    <w:rsid w:val="00DB7422"/>
    <w:pPr>
      <w:keepNext/>
      <w:keepLines/>
      <w:spacing w:before="80" w:after="40"/>
      <w:outlineLvl w:val="3"/>
    </w:pPr>
    <w:rPr>
      <w:rFonts w:eastAsiaTheme="majorEastAsia" w:cstheme="majorBidi"/>
      <w:i/>
      <w:iCs/>
      <w:color w:val="31479E" w:themeColor="accent1" w:themeShade="BF"/>
    </w:rPr>
  </w:style>
  <w:style w:type="paragraph" w:styleId="Heading5">
    <w:name w:val="heading 5"/>
    <w:basedOn w:val="Normal"/>
    <w:next w:val="Normal"/>
    <w:link w:val="Heading5Char"/>
    <w:uiPriority w:val="9"/>
    <w:semiHidden/>
    <w:unhideWhenUsed/>
    <w:qFormat/>
    <w:rsid w:val="00DB7422"/>
    <w:pPr>
      <w:keepNext/>
      <w:keepLines/>
      <w:spacing w:before="80" w:after="40"/>
      <w:outlineLvl w:val="4"/>
    </w:pPr>
    <w:rPr>
      <w:rFonts w:eastAsiaTheme="majorEastAsia" w:cstheme="majorBidi"/>
      <w:color w:val="31479E" w:themeColor="accent1" w:themeShade="BF"/>
    </w:rPr>
  </w:style>
  <w:style w:type="paragraph" w:styleId="Heading6">
    <w:name w:val="heading 6"/>
    <w:basedOn w:val="Normal"/>
    <w:next w:val="Normal"/>
    <w:link w:val="Heading6Char"/>
    <w:uiPriority w:val="9"/>
    <w:semiHidden/>
    <w:unhideWhenUsed/>
    <w:qFormat/>
    <w:rsid w:val="00DB7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709"/>
    <w:rPr>
      <w:rFonts w:ascii="DM Serif Display" w:hAnsi="DM Serif Display"/>
      <w:color w:val="212745" w:themeColor="text2"/>
      <w:sz w:val="72"/>
      <w:szCs w:val="72"/>
    </w:rPr>
  </w:style>
  <w:style w:type="character" w:customStyle="1" w:styleId="Heading2Char">
    <w:name w:val="Heading 2 Char"/>
    <w:basedOn w:val="DefaultParagraphFont"/>
    <w:link w:val="Heading2"/>
    <w:uiPriority w:val="9"/>
    <w:rsid w:val="00DB7709"/>
    <w:rPr>
      <w:rFonts w:ascii="DM Serif Display" w:eastAsiaTheme="majorEastAsia" w:hAnsi="DM Serif Display" w:cstheme="majorBidi"/>
      <w:color w:val="4E67C8" w:themeColor="accent1"/>
      <w:sz w:val="40"/>
      <w:szCs w:val="40"/>
    </w:rPr>
  </w:style>
  <w:style w:type="character" w:customStyle="1" w:styleId="Heading3Char">
    <w:name w:val="Heading 3 Char"/>
    <w:basedOn w:val="DefaultParagraphFont"/>
    <w:link w:val="Heading3"/>
    <w:uiPriority w:val="9"/>
    <w:rsid w:val="00DB7709"/>
    <w:rPr>
      <w:rFonts w:ascii="DM Serif Display" w:hAnsi="DM Serif Display"/>
      <w:sz w:val="28"/>
      <w:szCs w:val="28"/>
    </w:rPr>
  </w:style>
  <w:style w:type="character" w:customStyle="1" w:styleId="Heading4Char">
    <w:name w:val="Heading 4 Char"/>
    <w:basedOn w:val="DefaultParagraphFont"/>
    <w:link w:val="Heading4"/>
    <w:uiPriority w:val="9"/>
    <w:semiHidden/>
    <w:rsid w:val="00DB7422"/>
    <w:rPr>
      <w:rFonts w:eastAsiaTheme="majorEastAsia" w:cstheme="majorBidi"/>
      <w:i/>
      <w:iCs/>
      <w:color w:val="31479E" w:themeColor="accent1" w:themeShade="BF"/>
    </w:rPr>
  </w:style>
  <w:style w:type="character" w:customStyle="1" w:styleId="Heading5Char">
    <w:name w:val="Heading 5 Char"/>
    <w:basedOn w:val="DefaultParagraphFont"/>
    <w:link w:val="Heading5"/>
    <w:uiPriority w:val="9"/>
    <w:semiHidden/>
    <w:rsid w:val="00DB7422"/>
    <w:rPr>
      <w:rFonts w:eastAsiaTheme="majorEastAsia" w:cstheme="majorBidi"/>
      <w:color w:val="31479E" w:themeColor="accent1" w:themeShade="BF"/>
    </w:rPr>
  </w:style>
  <w:style w:type="character" w:customStyle="1" w:styleId="Heading6Char">
    <w:name w:val="Heading 6 Char"/>
    <w:basedOn w:val="DefaultParagraphFont"/>
    <w:link w:val="Heading6"/>
    <w:uiPriority w:val="9"/>
    <w:semiHidden/>
    <w:rsid w:val="00DB7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422"/>
    <w:rPr>
      <w:rFonts w:eastAsiaTheme="majorEastAsia" w:cstheme="majorBidi"/>
      <w:color w:val="272727" w:themeColor="text1" w:themeTint="D8"/>
    </w:rPr>
  </w:style>
  <w:style w:type="paragraph" w:styleId="Title">
    <w:name w:val="Title"/>
    <w:basedOn w:val="Normal"/>
    <w:next w:val="Normal"/>
    <w:link w:val="TitleChar"/>
    <w:uiPriority w:val="10"/>
    <w:qFormat/>
    <w:rsid w:val="00915DEC"/>
    <w:rPr>
      <w:rFonts w:ascii="DM Serif Display" w:hAnsi="DM Serif Display"/>
      <w:sz w:val="96"/>
      <w:szCs w:val="96"/>
    </w:rPr>
  </w:style>
  <w:style w:type="character" w:customStyle="1" w:styleId="TitleChar">
    <w:name w:val="Title Char"/>
    <w:basedOn w:val="DefaultParagraphFont"/>
    <w:link w:val="Title"/>
    <w:uiPriority w:val="10"/>
    <w:rsid w:val="00915DEC"/>
    <w:rPr>
      <w:rFonts w:ascii="DM Serif Display" w:hAnsi="DM Serif Display"/>
      <w:sz w:val="96"/>
      <w:szCs w:val="96"/>
    </w:rPr>
  </w:style>
  <w:style w:type="paragraph" w:styleId="Subtitle">
    <w:name w:val="Subtitle"/>
    <w:basedOn w:val="Normal"/>
    <w:next w:val="Normal"/>
    <w:link w:val="SubtitleChar"/>
    <w:uiPriority w:val="11"/>
    <w:qFormat/>
    <w:rsid w:val="00DB7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422"/>
    <w:pPr>
      <w:spacing w:before="160"/>
      <w:jc w:val="center"/>
    </w:pPr>
    <w:rPr>
      <w:i/>
      <w:iCs/>
      <w:color w:val="404040" w:themeColor="text1" w:themeTint="BF"/>
    </w:rPr>
  </w:style>
  <w:style w:type="character" w:customStyle="1" w:styleId="QuoteChar">
    <w:name w:val="Quote Char"/>
    <w:basedOn w:val="DefaultParagraphFont"/>
    <w:link w:val="Quote"/>
    <w:uiPriority w:val="29"/>
    <w:rsid w:val="00DB7422"/>
    <w:rPr>
      <w:i/>
      <w:iCs/>
      <w:color w:val="404040" w:themeColor="text1" w:themeTint="BF"/>
    </w:rPr>
  </w:style>
  <w:style w:type="paragraph" w:styleId="ListParagraph">
    <w:name w:val="List Paragraph"/>
    <w:basedOn w:val="Normal"/>
    <w:uiPriority w:val="34"/>
    <w:qFormat/>
    <w:rsid w:val="00DB7422"/>
    <w:pPr>
      <w:ind w:left="720"/>
      <w:contextualSpacing/>
    </w:pPr>
  </w:style>
  <w:style w:type="character" w:styleId="IntenseEmphasis">
    <w:name w:val="Intense Emphasis"/>
    <w:basedOn w:val="DefaultParagraphFont"/>
    <w:uiPriority w:val="21"/>
    <w:qFormat/>
    <w:rsid w:val="00DB7422"/>
    <w:rPr>
      <w:i/>
      <w:iCs/>
      <w:color w:val="31479E" w:themeColor="accent1" w:themeShade="BF"/>
    </w:rPr>
  </w:style>
  <w:style w:type="paragraph" w:styleId="IntenseQuote">
    <w:name w:val="Intense Quote"/>
    <w:basedOn w:val="Normal"/>
    <w:next w:val="Normal"/>
    <w:link w:val="IntenseQuoteChar"/>
    <w:uiPriority w:val="30"/>
    <w:qFormat/>
    <w:rsid w:val="00DB7422"/>
    <w:pPr>
      <w:pBdr>
        <w:top w:val="single" w:sz="4" w:space="10" w:color="31479E" w:themeColor="accent1" w:themeShade="BF"/>
        <w:bottom w:val="single" w:sz="4" w:space="10" w:color="31479E" w:themeColor="accent1" w:themeShade="BF"/>
      </w:pBdr>
      <w:spacing w:before="360" w:after="360"/>
      <w:ind w:left="864" w:right="864"/>
      <w:jc w:val="center"/>
    </w:pPr>
    <w:rPr>
      <w:i/>
      <w:iCs/>
      <w:color w:val="31479E" w:themeColor="accent1" w:themeShade="BF"/>
    </w:rPr>
  </w:style>
  <w:style w:type="character" w:customStyle="1" w:styleId="IntenseQuoteChar">
    <w:name w:val="Intense Quote Char"/>
    <w:basedOn w:val="DefaultParagraphFont"/>
    <w:link w:val="IntenseQuote"/>
    <w:uiPriority w:val="30"/>
    <w:rsid w:val="00DB7422"/>
    <w:rPr>
      <w:i/>
      <w:iCs/>
      <w:color w:val="31479E" w:themeColor="accent1" w:themeShade="BF"/>
    </w:rPr>
  </w:style>
  <w:style w:type="character" w:styleId="IntenseReference">
    <w:name w:val="Intense Reference"/>
    <w:basedOn w:val="DefaultParagraphFont"/>
    <w:uiPriority w:val="32"/>
    <w:qFormat/>
    <w:rsid w:val="00DB7422"/>
    <w:rPr>
      <w:b/>
      <w:bCs/>
      <w:smallCaps/>
      <w:color w:val="31479E" w:themeColor="accent1" w:themeShade="BF"/>
      <w:spacing w:val="5"/>
    </w:rPr>
  </w:style>
  <w:style w:type="paragraph" w:styleId="TOCHeading">
    <w:name w:val="TOC Heading"/>
    <w:basedOn w:val="Heading1"/>
    <w:next w:val="Normal"/>
    <w:uiPriority w:val="39"/>
    <w:unhideWhenUsed/>
    <w:qFormat/>
    <w:rsid w:val="00915DEC"/>
    <w:pPr>
      <w:keepNext/>
      <w:keepLines/>
      <w:spacing w:before="240" w:after="0" w:line="259" w:lineRule="auto"/>
      <w:outlineLvl w:val="9"/>
    </w:pPr>
    <w:rPr>
      <w:rFonts w:asciiTheme="majorHAnsi" w:eastAsiaTheme="majorEastAsia" w:hAnsiTheme="majorHAnsi" w:cstheme="majorBidi"/>
      <w:color w:val="31479E" w:themeColor="accent1" w:themeShade="BF"/>
      <w:kern w:val="0"/>
      <w:sz w:val="32"/>
      <w:szCs w:val="32"/>
      <w:lang w:val="en-US"/>
      <w14:ligatures w14:val="none"/>
    </w:rPr>
  </w:style>
  <w:style w:type="paragraph" w:styleId="TOC1">
    <w:name w:val="toc 1"/>
    <w:basedOn w:val="Normal"/>
    <w:next w:val="Normal"/>
    <w:autoRedefine/>
    <w:uiPriority w:val="39"/>
    <w:unhideWhenUsed/>
    <w:rsid w:val="00915DEC"/>
    <w:pPr>
      <w:spacing w:after="100"/>
    </w:pPr>
  </w:style>
  <w:style w:type="paragraph" w:styleId="TOC2">
    <w:name w:val="toc 2"/>
    <w:basedOn w:val="Normal"/>
    <w:next w:val="Normal"/>
    <w:autoRedefine/>
    <w:uiPriority w:val="39"/>
    <w:unhideWhenUsed/>
    <w:rsid w:val="00915DEC"/>
    <w:pPr>
      <w:spacing w:after="100"/>
      <w:ind w:left="220"/>
    </w:pPr>
  </w:style>
  <w:style w:type="paragraph" w:styleId="TOC3">
    <w:name w:val="toc 3"/>
    <w:basedOn w:val="Normal"/>
    <w:next w:val="Normal"/>
    <w:autoRedefine/>
    <w:uiPriority w:val="39"/>
    <w:unhideWhenUsed/>
    <w:rsid w:val="00915DEC"/>
    <w:pPr>
      <w:spacing w:after="100"/>
      <w:ind w:left="440"/>
    </w:pPr>
  </w:style>
  <w:style w:type="character" w:styleId="Hyperlink">
    <w:name w:val="Hyperlink"/>
    <w:basedOn w:val="DefaultParagraphFont"/>
    <w:uiPriority w:val="99"/>
    <w:unhideWhenUsed/>
    <w:rsid w:val="00915DEC"/>
    <w:rPr>
      <w:color w:val="56C7AA" w:themeColor="hyperlink"/>
      <w:u w:val="single"/>
    </w:rPr>
  </w:style>
  <w:style w:type="character" w:styleId="UnresolvedMention">
    <w:name w:val="Unresolved Mention"/>
    <w:basedOn w:val="DefaultParagraphFont"/>
    <w:uiPriority w:val="99"/>
    <w:semiHidden/>
    <w:unhideWhenUsed/>
    <w:rsid w:val="00E93CAF"/>
    <w:rPr>
      <w:color w:val="605E5C"/>
      <w:shd w:val="clear" w:color="auto" w:fill="E1DFDD"/>
    </w:rPr>
  </w:style>
  <w:style w:type="paragraph" w:styleId="Header">
    <w:name w:val="header"/>
    <w:basedOn w:val="Normal"/>
    <w:link w:val="HeaderChar"/>
    <w:uiPriority w:val="99"/>
    <w:unhideWhenUsed/>
    <w:rsid w:val="007C1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722"/>
    <w:rPr>
      <w:rFonts w:ascii="Neue Haas Grotesk Text Pro" w:hAnsi="Neue Haas Grotesk Text Pro"/>
      <w:sz w:val="22"/>
      <w:szCs w:val="22"/>
    </w:rPr>
  </w:style>
  <w:style w:type="paragraph" w:styleId="Footer">
    <w:name w:val="footer"/>
    <w:basedOn w:val="Normal"/>
    <w:link w:val="FooterChar"/>
    <w:uiPriority w:val="99"/>
    <w:unhideWhenUsed/>
    <w:rsid w:val="007C1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722"/>
    <w:rPr>
      <w:rFonts w:ascii="Neue Haas Grotesk Text Pro" w:hAnsi="Neue Haas Grotesk Text Pro"/>
      <w:sz w:val="22"/>
      <w:szCs w:val="2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Neue Haas Grotesk Text Pro" w:hAnsi="Neue Haas Grotesk Text Pro"/>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PerVocemVita.org"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Contact@PerVocemVita.org" TargetMode="Externa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572D0-7FEB-4401-90FB-E92C0023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2776</Words>
  <Characters>15829</Characters>
  <Application>Microsoft Office Word</Application>
  <DocSecurity>0</DocSecurity>
  <Lines>131</Lines>
  <Paragraphs>37</Paragraphs>
  <ScaleCrop>false</ScaleCrop>
  <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Maguire-Nguyen</dc:creator>
  <cp:keywords/>
  <dc:description/>
  <cp:lastModifiedBy>Benjamin Cromer</cp:lastModifiedBy>
  <cp:revision>197</cp:revision>
  <cp:lastPrinted>2026-04-19T03:41:00Z</cp:lastPrinted>
  <dcterms:created xsi:type="dcterms:W3CDTF">2026-04-19T02:59:00Z</dcterms:created>
  <dcterms:modified xsi:type="dcterms:W3CDTF">2026-07-16T07:34:00Z</dcterms:modified>
</cp:coreProperties>
</file>